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DF" w:rsidRDefault="00291FDF" w:rsidP="00291FDF">
      <w:pPr>
        <w:pStyle w:val="NoSpacing"/>
      </w:pPr>
      <w:r>
        <w:rPr>
          <w:u w:val="single"/>
        </w:rPr>
        <w:t>John YSHAM</w:t>
      </w:r>
      <w:r>
        <w:t xml:space="preserve">       (fl.1419)</w:t>
      </w:r>
    </w:p>
    <w:p w:rsidR="00291FDF" w:rsidRDefault="00291FDF" w:rsidP="00291FDF">
      <w:pPr>
        <w:pStyle w:val="NoSpacing"/>
      </w:pPr>
    </w:p>
    <w:p w:rsidR="00291FDF" w:rsidRDefault="00291FDF" w:rsidP="00291FDF">
      <w:pPr>
        <w:pStyle w:val="NoSpacing"/>
      </w:pPr>
    </w:p>
    <w:p w:rsidR="00291FDF" w:rsidRDefault="00291FDF" w:rsidP="00291FDF">
      <w:pPr>
        <w:pStyle w:val="NoSpacing"/>
      </w:pPr>
      <w:r>
        <w:t>30 Apr.1419</w:t>
      </w:r>
      <w:r>
        <w:tab/>
        <w:t>Settlement of the action taken by him and others against John Fray(q.v.),</w:t>
      </w:r>
    </w:p>
    <w:p w:rsidR="00291FDF" w:rsidRDefault="00291FDF" w:rsidP="00291FDF">
      <w:pPr>
        <w:pStyle w:val="NoSpacing"/>
      </w:pPr>
      <w:r>
        <w:tab/>
      </w:r>
      <w:r>
        <w:tab/>
        <w:t>deforciant of a messuage, 60 acres of land, 4 acres of meadow, and £12 7s</w:t>
      </w:r>
    </w:p>
    <w:p w:rsidR="00291FDF" w:rsidRDefault="00291FDF" w:rsidP="00291FDF">
      <w:pPr>
        <w:pStyle w:val="NoSpacing"/>
      </w:pPr>
      <w:r>
        <w:tab/>
      </w:r>
      <w:r>
        <w:tab/>
        <w:t>of rent in Ringstead, Raunds, Denford, Cotton Camp, Stanwick, Woodford</w:t>
      </w:r>
    </w:p>
    <w:p w:rsidR="00291FDF" w:rsidRDefault="00291FDF" w:rsidP="00291FDF">
      <w:pPr>
        <w:pStyle w:val="NoSpacing"/>
      </w:pPr>
      <w:r>
        <w:tab/>
      </w:r>
      <w:r>
        <w:tab/>
        <w:t>and Thrapston, Northamptonshire.</w:t>
      </w:r>
    </w:p>
    <w:p w:rsidR="00291FDF" w:rsidRDefault="00291FDF" w:rsidP="00291FDF">
      <w:pPr>
        <w:pStyle w:val="NoSpacing"/>
      </w:pPr>
      <w:r>
        <w:tab/>
      </w:r>
      <w:r>
        <w:tab/>
        <w:t>(</w:t>
      </w:r>
      <w:hyperlink r:id="rId7" w:history="1">
        <w:r w:rsidRPr="000F0A0E">
          <w:rPr>
            <w:rStyle w:val="Hyperlink"/>
          </w:rPr>
          <w:t>www.medievalgenealogy.org.uk/fines/abstracts/CP_25_1_179_92.shtml</w:t>
        </w:r>
      </w:hyperlink>
      <w:r>
        <w:t>)</w:t>
      </w:r>
    </w:p>
    <w:p w:rsidR="00291FDF" w:rsidRDefault="00291FDF" w:rsidP="00291FDF">
      <w:pPr>
        <w:pStyle w:val="NoSpacing"/>
      </w:pPr>
    </w:p>
    <w:p w:rsidR="00291FDF" w:rsidRDefault="00291FDF" w:rsidP="00291FDF">
      <w:pPr>
        <w:pStyle w:val="NoSpacing"/>
      </w:pPr>
    </w:p>
    <w:p w:rsidR="00BA4020" w:rsidRPr="00186E49" w:rsidRDefault="00291FDF" w:rsidP="00291FDF">
      <w:pPr>
        <w:pStyle w:val="NoSpacing"/>
      </w:pPr>
      <w:r>
        <w:t>30 December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1FDF" w:rsidRDefault="00291FDF" w:rsidP="00552EBA">
      <w:r>
        <w:separator/>
      </w:r>
    </w:p>
  </w:endnote>
  <w:endnote w:type="continuationSeparator" w:id="0">
    <w:p w:rsidR="00291FDF" w:rsidRDefault="00291F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91FDF">
      <w:rPr>
        <w:noProof/>
      </w:rPr>
      <w:t>01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1FDF" w:rsidRDefault="00291FDF" w:rsidP="00552EBA">
      <w:r>
        <w:separator/>
      </w:r>
    </w:p>
  </w:footnote>
  <w:footnote w:type="continuationSeparator" w:id="0">
    <w:p w:rsidR="00291FDF" w:rsidRDefault="00291F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91FDF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2013-01-01T22:03:00Z</dcterms:created>
  <dcterms:modified xsi:type="dcterms:W3CDTF">2013-01-01T22:03:00Z</dcterms:modified>
</cp:coreProperties>
</file>