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YPNES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fl.1466)</w:t>
      </w: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 and Lichfield diocese. Scholar.</w:t>
      </w: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Sep.1466</w:t>
      </w:r>
      <w:r>
        <w:rPr>
          <w:rFonts w:ascii="Times New Roman" w:hAnsi="Times New Roman" w:cs="Times New Roman"/>
          <w:sz w:val="24"/>
          <w:szCs w:val="24"/>
        </w:rPr>
        <w:tab/>
        <w:t>Having been born of a priest and an unmarried woman, he sought</w:t>
      </w: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dispensation so that he might be promoted to all holy orders and obtain a </w:t>
      </w: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benefice with cure. Approved.</w:t>
      </w:r>
    </w:p>
    <w:p w:rsidR="00373041" w:rsidRDefault="00373041" w:rsidP="0037304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p.56)</w:t>
      </w: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73041" w:rsidRDefault="00373041" w:rsidP="003730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</w:p>
    <w:p w:rsidR="006B2F86" w:rsidRPr="00E71FC3" w:rsidRDefault="0037304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041" w:rsidRDefault="00373041" w:rsidP="00E71FC3">
      <w:pPr>
        <w:spacing w:after="0" w:line="240" w:lineRule="auto"/>
      </w:pPr>
      <w:r>
        <w:separator/>
      </w:r>
    </w:p>
  </w:endnote>
  <w:endnote w:type="continuationSeparator" w:id="0">
    <w:p w:rsidR="00373041" w:rsidRDefault="003730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041" w:rsidRDefault="00373041" w:rsidP="00E71FC3">
      <w:pPr>
        <w:spacing w:after="0" w:line="240" w:lineRule="auto"/>
      </w:pPr>
      <w:r>
        <w:separator/>
      </w:r>
    </w:p>
  </w:footnote>
  <w:footnote w:type="continuationSeparator" w:id="0">
    <w:p w:rsidR="00373041" w:rsidRDefault="003730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41"/>
    <w:rsid w:val="0037304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55440A-885C-4134-A806-26C30A1A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2016-03-15T21:08:00Z</dcterms:created>
  <dcterms:modified xsi:type="dcterms:W3CDTF">2016-03-15T21:08:00Z</dcterms:modified>
</cp:coreProperties>
</file>