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8EB" w:rsidRDefault="002F58EB" w:rsidP="002F58EB">
      <w:pPr>
        <w:pStyle w:val="NoSpacing"/>
      </w:pPr>
      <w:r>
        <w:rPr>
          <w:u w:val="single"/>
        </w:rPr>
        <w:t>Agnes YEVERSLEY</w:t>
      </w:r>
      <w:r>
        <w:t xml:space="preserve">       (fl.1417)</w:t>
      </w:r>
    </w:p>
    <w:p w:rsidR="002F58EB" w:rsidRDefault="002F58EB" w:rsidP="002F58EB">
      <w:pPr>
        <w:pStyle w:val="NoSpacing"/>
      </w:pPr>
    </w:p>
    <w:p w:rsidR="002F58EB" w:rsidRDefault="002F58EB" w:rsidP="002F58EB">
      <w:pPr>
        <w:pStyle w:val="NoSpacing"/>
      </w:pPr>
    </w:p>
    <w:p w:rsidR="002F58EB" w:rsidRDefault="002F58EB" w:rsidP="002F58EB">
      <w:pPr>
        <w:pStyle w:val="NoSpacing"/>
      </w:pPr>
      <w:r>
        <w:t>= John(q.v.)</w:t>
      </w:r>
    </w:p>
    <w:p w:rsidR="002F58EB" w:rsidRDefault="002F58EB" w:rsidP="002F58EB">
      <w:pPr>
        <w:pStyle w:val="NoSpacing"/>
      </w:pPr>
      <w:r>
        <w:t>(</w:t>
      </w:r>
      <w:hyperlink r:id="rId7" w:history="1">
        <w:r w:rsidRPr="003613F0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2F58EB" w:rsidRDefault="002F58EB" w:rsidP="002F58EB">
      <w:pPr>
        <w:pStyle w:val="NoSpacing"/>
      </w:pPr>
    </w:p>
    <w:p w:rsidR="002F58EB" w:rsidRDefault="002F58EB" w:rsidP="002F58EB">
      <w:pPr>
        <w:pStyle w:val="NoSpacing"/>
      </w:pPr>
    </w:p>
    <w:p w:rsidR="002F58EB" w:rsidRDefault="002F58EB" w:rsidP="002F58EB">
      <w:pPr>
        <w:pStyle w:val="NoSpacing"/>
      </w:pPr>
      <w:r>
        <w:t xml:space="preserve">  9 Feb.1417</w:t>
      </w:r>
      <w:r>
        <w:tab/>
        <w:t>Settlement of the action taken against them by Sir Thomas Brounflete(q.v.)</w:t>
      </w:r>
    </w:p>
    <w:p w:rsidR="002F58EB" w:rsidRDefault="002F58EB" w:rsidP="002F58EB">
      <w:pPr>
        <w:pStyle w:val="NoSpacing"/>
        <w:ind w:left="1440"/>
      </w:pPr>
      <w:r>
        <w:t>over 60 acres of land and 60 acres of meadow in South Cave, East Riding of Yorkshire.  (ibid.)</w:t>
      </w:r>
    </w:p>
    <w:p w:rsidR="002F58EB" w:rsidRDefault="002F58EB" w:rsidP="002F58EB">
      <w:pPr>
        <w:pStyle w:val="NoSpacing"/>
      </w:pPr>
    </w:p>
    <w:p w:rsidR="002F58EB" w:rsidRDefault="002F58EB" w:rsidP="002F58EB">
      <w:pPr>
        <w:pStyle w:val="NoSpacing"/>
      </w:pPr>
    </w:p>
    <w:p w:rsidR="002F58EB" w:rsidRPr="00FE5EF8" w:rsidRDefault="002F58EB" w:rsidP="002F58EB">
      <w:pPr>
        <w:pStyle w:val="NoSpacing"/>
      </w:pPr>
      <w:r>
        <w:t>23 December 2011</w:t>
      </w:r>
    </w:p>
    <w:p w:rsidR="00BA4020" w:rsidRDefault="002F58EB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8EB" w:rsidRDefault="002F58EB" w:rsidP="00552EBA">
      <w:pPr>
        <w:spacing w:after="0" w:line="240" w:lineRule="auto"/>
      </w:pPr>
      <w:r>
        <w:separator/>
      </w:r>
    </w:p>
  </w:endnote>
  <w:endnote w:type="continuationSeparator" w:id="0">
    <w:p w:rsidR="002F58EB" w:rsidRDefault="002F58E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F58EB">
      <w:fldChar w:fldCharType="begin"/>
    </w:r>
    <w:r w:rsidR="002F58EB">
      <w:instrText xml:space="preserve"> DATE \@ "dd MMMM yyyy" </w:instrText>
    </w:r>
    <w:r w:rsidR="002F58EB">
      <w:fldChar w:fldCharType="separate"/>
    </w:r>
    <w:r w:rsidR="002F58EB">
      <w:rPr>
        <w:noProof/>
      </w:rPr>
      <w:t>04 January 2012</w:t>
    </w:r>
    <w:r w:rsidR="002F58E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8EB" w:rsidRDefault="002F58EB" w:rsidP="00552EBA">
      <w:pPr>
        <w:spacing w:after="0" w:line="240" w:lineRule="auto"/>
      </w:pPr>
      <w:r>
        <w:separator/>
      </w:r>
    </w:p>
  </w:footnote>
  <w:footnote w:type="continuationSeparator" w:id="0">
    <w:p w:rsidR="002F58EB" w:rsidRDefault="002F58E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F58EB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F58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2012-01-04T22:38:00Z</dcterms:created>
  <dcterms:modified xsi:type="dcterms:W3CDTF">2012-01-04T22:38:00Z</dcterms:modified>
</cp:coreProperties>
</file>