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63A" w:rsidRDefault="0090463A" w:rsidP="0090463A">
      <w:pPr>
        <w:pStyle w:val="NoSpacing"/>
        <w:ind w:left="1440" w:hanging="1440"/>
      </w:pPr>
      <w:r>
        <w:rPr>
          <w:u w:val="single"/>
        </w:rPr>
        <w:t>Thomas WYOT</w:t>
      </w:r>
      <w:r>
        <w:t xml:space="preserve">        (d.1442)</w:t>
      </w:r>
    </w:p>
    <w:p w:rsidR="0090463A" w:rsidRDefault="0090463A" w:rsidP="0090463A">
      <w:pPr>
        <w:pStyle w:val="NoSpacing"/>
        <w:ind w:left="1440" w:hanging="1440"/>
      </w:pPr>
      <w:r>
        <w:t>Cleric.</w:t>
      </w:r>
    </w:p>
    <w:p w:rsidR="0090463A" w:rsidRDefault="0090463A" w:rsidP="0090463A">
      <w:pPr>
        <w:pStyle w:val="NoSpacing"/>
        <w:ind w:left="1440" w:hanging="1440"/>
      </w:pPr>
    </w:p>
    <w:p w:rsidR="0090463A" w:rsidRDefault="0090463A" w:rsidP="0090463A">
      <w:pPr>
        <w:pStyle w:val="NoSpacing"/>
        <w:ind w:left="1440" w:hanging="1440"/>
      </w:pPr>
    </w:p>
    <w:p w:rsidR="0090463A" w:rsidRDefault="0090463A" w:rsidP="0090463A">
      <w:pPr>
        <w:pStyle w:val="NoSpacing"/>
        <w:ind w:left="1440" w:hanging="1440"/>
      </w:pPr>
      <w:r>
        <w:t xml:space="preserve">         1404-9</w:t>
      </w:r>
      <w:r>
        <w:tab/>
        <w:t>Rector of Birkby.    (Beverley Minster Fasti p.65)</w:t>
      </w:r>
    </w:p>
    <w:p w:rsidR="0090463A" w:rsidRDefault="0090463A" w:rsidP="0090463A">
      <w:pPr>
        <w:pStyle w:val="NoSpacing"/>
        <w:ind w:left="1440" w:hanging="1440"/>
      </w:pPr>
      <w:r>
        <w:t>by Sep.1409</w:t>
      </w:r>
      <w:r>
        <w:tab/>
        <w:t>He was household clerk of Archbishop Bowet(q.v.).</w:t>
      </w:r>
    </w:p>
    <w:p w:rsidR="0090463A" w:rsidRDefault="0090463A" w:rsidP="0090463A">
      <w:pPr>
        <w:pStyle w:val="NoSpacing"/>
        <w:ind w:left="1440" w:hanging="1440"/>
      </w:pPr>
      <w:r>
        <w:tab/>
        <w:t>(ibid.)</w:t>
      </w:r>
    </w:p>
    <w:p w:rsidR="0090463A" w:rsidRDefault="0090463A" w:rsidP="0090463A">
      <w:pPr>
        <w:pStyle w:val="NoSpacing"/>
        <w:ind w:left="1440" w:hanging="1440"/>
      </w:pPr>
      <w:r>
        <w:t xml:space="preserve">       1409-11</w:t>
      </w:r>
      <w:r>
        <w:tab/>
        <w:t>Rector of a moiety of Cotgrave, Nottinghamshire.   (ibid.)</w:t>
      </w:r>
    </w:p>
    <w:p w:rsidR="0090463A" w:rsidRDefault="0090463A" w:rsidP="0090463A">
      <w:pPr>
        <w:pStyle w:val="NoSpacing"/>
        <w:ind w:left="1440" w:hanging="1440"/>
      </w:pPr>
      <w:r>
        <w:t xml:space="preserve">       1409-23</w:t>
      </w:r>
      <w:r>
        <w:tab/>
        <w:t>Prebendary of St.Mary and Holy Angels, York Minster.  (ibid.)</w:t>
      </w:r>
    </w:p>
    <w:p w:rsidR="0090463A" w:rsidRDefault="0090463A" w:rsidP="0090463A">
      <w:pPr>
        <w:pStyle w:val="NoSpacing"/>
        <w:ind w:left="1440" w:hanging="1440"/>
      </w:pPr>
      <w:r>
        <w:t xml:space="preserve">       1421-42</w:t>
      </w:r>
      <w:r>
        <w:tab/>
        <w:t>Canon of Southwell and prebendary of Normanton.   (ibid.)</w:t>
      </w:r>
    </w:p>
    <w:p w:rsidR="0090463A" w:rsidRDefault="0090463A" w:rsidP="0090463A">
      <w:pPr>
        <w:pStyle w:val="NoSpacing"/>
        <w:ind w:left="1440" w:hanging="1440"/>
      </w:pPr>
      <w:r>
        <w:t>by   1423-42</w:t>
      </w:r>
      <w:r>
        <w:tab/>
        <w:t>Succentor of York.  (ibid.)</w:t>
      </w:r>
    </w:p>
    <w:p w:rsidR="0090463A" w:rsidRDefault="0090463A" w:rsidP="0090463A">
      <w:pPr>
        <w:pStyle w:val="NoSpacing"/>
        <w:ind w:left="1440" w:hanging="1440"/>
      </w:pPr>
      <w:r>
        <w:t xml:space="preserve">  2 Oct.1423</w:t>
      </w:r>
      <w:r>
        <w:tab/>
        <w:t>Collated Prebendary of St.Mary’s Altar, Beverley Minster.  (ibid.)</w:t>
      </w:r>
    </w:p>
    <w:p w:rsidR="0090463A" w:rsidRDefault="0090463A" w:rsidP="0090463A">
      <w:pPr>
        <w:pStyle w:val="NoSpacing"/>
        <w:ind w:left="1440" w:hanging="1440"/>
      </w:pPr>
      <w:r>
        <w:t xml:space="preserve">     Mar.1442</w:t>
      </w:r>
      <w:r>
        <w:tab/>
        <w:t>Dead by.  (ibid.)</w:t>
      </w:r>
    </w:p>
    <w:p w:rsidR="0090463A" w:rsidRDefault="0090463A" w:rsidP="0090463A">
      <w:pPr>
        <w:pStyle w:val="NoSpacing"/>
        <w:ind w:left="1440" w:hanging="1440"/>
      </w:pPr>
    </w:p>
    <w:p w:rsidR="0090463A" w:rsidRDefault="0090463A" w:rsidP="0090463A">
      <w:pPr>
        <w:pStyle w:val="NoSpacing"/>
        <w:ind w:left="1440" w:hanging="1440"/>
      </w:pPr>
    </w:p>
    <w:p w:rsidR="0090463A" w:rsidRDefault="0090463A" w:rsidP="0090463A">
      <w:pPr>
        <w:pStyle w:val="NoSpacing"/>
        <w:ind w:left="1440" w:hanging="1440"/>
      </w:pPr>
      <w:r>
        <w:t>31 October 2012</w:t>
      </w:r>
    </w:p>
    <w:p w:rsidR="00BA4020" w:rsidRPr="00186E49" w:rsidRDefault="009046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63A" w:rsidRDefault="0090463A" w:rsidP="00552EBA">
      <w:r>
        <w:separator/>
      </w:r>
    </w:p>
  </w:endnote>
  <w:endnote w:type="continuationSeparator" w:id="0">
    <w:p w:rsidR="0090463A" w:rsidRDefault="009046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463A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63A" w:rsidRDefault="0090463A" w:rsidP="00552EBA">
      <w:r>
        <w:separator/>
      </w:r>
    </w:p>
  </w:footnote>
  <w:footnote w:type="continuationSeparator" w:id="0">
    <w:p w:rsidR="0090463A" w:rsidRDefault="009046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463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2012-11-14T21:26:00Z</dcterms:created>
  <dcterms:modified xsi:type="dcterms:W3CDTF">2012-11-14T21:27:00Z</dcterms:modified>
</cp:coreProperties>
</file>