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E84E0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WYOT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d.1444)</w:t>
      </w:r>
    </w:p>
    <w:p w14:paraId="7FFC571E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Exning, Suffolk.</w:t>
      </w:r>
    </w:p>
    <w:p w14:paraId="0EA7209F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9B3E04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A6F985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62BF2387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</w:t>
      </w:r>
    </w:p>
    <w:p w14:paraId="59C2E56E" w14:textId="77777777" w:rsidR="00E45546" w:rsidRDefault="00E45546" w:rsidP="00E45546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pp.100-1)</w:t>
      </w:r>
    </w:p>
    <w:p w14:paraId="24E8A2AD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Will was proved.   (ibid.)</w:t>
      </w:r>
    </w:p>
    <w:p w14:paraId="0BB5880A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309C28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E39109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Executors:     Edward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Merche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Thomas Monde(q.v.),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Wyot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(ibid.)</w:t>
      </w:r>
    </w:p>
    <w:p w14:paraId="6A3FCC53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C8E85FD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B6FBB8" w14:textId="77777777" w:rsidR="00E45546" w:rsidRDefault="00E45546" w:rsidP="00E455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August 2020</w:t>
      </w:r>
    </w:p>
    <w:p w14:paraId="4E6C4AB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CA62DE" w14:textId="77777777" w:rsidR="00E45546" w:rsidRDefault="00E45546" w:rsidP="00CD0211">
      <w:pPr>
        <w:spacing w:after="0" w:line="240" w:lineRule="auto"/>
      </w:pPr>
      <w:r>
        <w:separator/>
      </w:r>
    </w:p>
  </w:endnote>
  <w:endnote w:type="continuationSeparator" w:id="0">
    <w:p w14:paraId="63761D86" w14:textId="77777777" w:rsidR="00E45546" w:rsidRDefault="00E455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D47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A7099" w14:textId="77777777" w:rsidR="00E45546" w:rsidRDefault="00E45546" w:rsidP="00CD0211">
      <w:pPr>
        <w:spacing w:after="0" w:line="240" w:lineRule="auto"/>
      </w:pPr>
      <w:r>
        <w:separator/>
      </w:r>
    </w:p>
  </w:footnote>
  <w:footnote w:type="continuationSeparator" w:id="0">
    <w:p w14:paraId="5B0B8359" w14:textId="77777777" w:rsidR="00E45546" w:rsidRDefault="00E455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638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2020-12-01T09:56:00Z</dcterms:created>
  <dcterms:modified xsi:type="dcterms:W3CDTF">2020-12-01T09:56:00Z</dcterms:modified>
</cp:coreProperties>
</file>