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BCB43" w14:textId="21DB5366" w:rsidR="006B2F86" w:rsidRDefault="00BE1A9E" w:rsidP="00E71FC3">
      <w:pPr>
        <w:pStyle w:val="NoSpacing"/>
      </w:pPr>
      <w:proofErr w:type="spellStart"/>
      <w:r>
        <w:rPr>
          <w:u w:val="single"/>
        </w:rPr>
        <w:t>Marione</w:t>
      </w:r>
      <w:proofErr w:type="spellEnd"/>
      <w:r>
        <w:rPr>
          <w:u w:val="single"/>
        </w:rPr>
        <w:t xml:space="preserve"> WOLETE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14:paraId="761B4073" w14:textId="74229868" w:rsidR="00BE1A9E" w:rsidRDefault="00BE1A9E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 Widow.</w:t>
      </w:r>
    </w:p>
    <w:p w14:paraId="6E3DD28D" w14:textId="54C36654" w:rsidR="00BE1A9E" w:rsidRDefault="00BE1A9E" w:rsidP="00E71FC3">
      <w:pPr>
        <w:pStyle w:val="NoSpacing"/>
      </w:pPr>
    </w:p>
    <w:p w14:paraId="67398F23" w14:textId="26351DC3" w:rsidR="00BE1A9E" w:rsidRDefault="00BE1A9E" w:rsidP="00E71FC3">
      <w:pPr>
        <w:pStyle w:val="NoSpacing"/>
      </w:pPr>
    </w:p>
    <w:p w14:paraId="5EC398D4" w14:textId="2BD69636" w:rsidR="00BE1A9E" w:rsidRDefault="00BE1A9E" w:rsidP="00E71FC3">
      <w:pPr>
        <w:pStyle w:val="NoSpacing"/>
      </w:pPr>
      <w:r>
        <w:t>= Richard(q.v.)</w:t>
      </w:r>
    </w:p>
    <w:p w14:paraId="624D6BEF" w14:textId="0B95149C" w:rsidR="00BE1A9E" w:rsidRDefault="00BE1A9E" w:rsidP="00E71FC3">
      <w:pPr>
        <w:pStyle w:val="NoSpacing"/>
      </w:pPr>
      <w:r>
        <w:t>(</w:t>
      </w:r>
      <w:hyperlink r:id="rId6" w:history="1">
        <w:r w:rsidRPr="00F302A3">
          <w:rPr>
            <w:rStyle w:val="Hyperlink"/>
          </w:rPr>
          <w:t>http://www.kentarchaeology.org.uk/18/11/00.htm</w:t>
        </w:r>
      </w:hyperlink>
      <w:r>
        <w:t>)</w:t>
      </w:r>
    </w:p>
    <w:p w14:paraId="7F518D7C" w14:textId="72C3C551" w:rsidR="00BE1A9E" w:rsidRDefault="00BE1A9E" w:rsidP="00BE1A9E">
      <w:pPr>
        <w:pStyle w:val="NoSpacing"/>
      </w:pPr>
      <w:r>
        <w:t>Son:   William(q.v.).   (ibid.)</w:t>
      </w:r>
    </w:p>
    <w:p w14:paraId="456B2505" w14:textId="3A780569" w:rsidR="00BE1A9E" w:rsidRDefault="00BE1A9E" w:rsidP="00E71FC3">
      <w:pPr>
        <w:pStyle w:val="NoSpacing"/>
      </w:pPr>
    </w:p>
    <w:p w14:paraId="297469C2" w14:textId="7209FE6E" w:rsidR="00BE1A9E" w:rsidRDefault="00BE1A9E" w:rsidP="00E71FC3">
      <w:pPr>
        <w:pStyle w:val="NoSpacing"/>
      </w:pPr>
    </w:p>
    <w:p w14:paraId="0472C2B1" w14:textId="2B71B6C1" w:rsidR="00BE1A9E" w:rsidRDefault="00BE1A9E" w:rsidP="00E71FC3">
      <w:pPr>
        <w:pStyle w:val="NoSpacing"/>
      </w:pPr>
      <w:r>
        <w:t>23 Nov.1472</w:t>
      </w:r>
      <w:r>
        <w:tab/>
        <w:t>Richard appointed her as an executor of his Will, in which he bequeathed</w:t>
      </w:r>
    </w:p>
    <w:p w14:paraId="01190DA4" w14:textId="77777777" w:rsidR="00BE1A9E" w:rsidRDefault="00BE1A9E" w:rsidP="00BE1A9E">
      <w:pPr>
        <w:pStyle w:val="NoSpacing"/>
      </w:pPr>
      <w:r>
        <w:tab/>
      </w:r>
      <w:r>
        <w:tab/>
        <w:t>her £10, all household things and two quarters of corn and half a quartet</w:t>
      </w:r>
    </w:p>
    <w:p w14:paraId="447CD0C5" w14:textId="1A3588A5" w:rsidR="00BE1A9E" w:rsidRDefault="00BE1A9E" w:rsidP="00BE1A9E">
      <w:pPr>
        <w:pStyle w:val="NoSpacing"/>
        <w:ind w:left="720" w:firstLine="720"/>
      </w:pPr>
      <w:r>
        <w:t>of barley a year.   (ibid.)</w:t>
      </w:r>
    </w:p>
    <w:p w14:paraId="6727354F" w14:textId="6634F907" w:rsidR="00BE1A9E" w:rsidRDefault="00BE1A9E" w:rsidP="00BE1A9E">
      <w:pPr>
        <w:pStyle w:val="NoSpacing"/>
      </w:pPr>
    </w:p>
    <w:p w14:paraId="19427FE0" w14:textId="2730714B" w:rsidR="00BE1A9E" w:rsidRDefault="00BE1A9E" w:rsidP="00BE1A9E">
      <w:pPr>
        <w:pStyle w:val="NoSpacing"/>
      </w:pPr>
    </w:p>
    <w:p w14:paraId="08771793" w14:textId="5BD02743" w:rsidR="00BE1A9E" w:rsidRDefault="00BE1A9E" w:rsidP="00BE1A9E">
      <w:pPr>
        <w:pStyle w:val="NoSpacing"/>
      </w:pPr>
    </w:p>
    <w:p w14:paraId="5B7F0C68" w14:textId="3A0D517A" w:rsidR="00BE1A9E" w:rsidRPr="00BE1A9E" w:rsidRDefault="00BE1A9E" w:rsidP="00BE1A9E">
      <w:pPr>
        <w:pStyle w:val="NoSpacing"/>
      </w:pPr>
      <w:r>
        <w:t>2 March 2018</w:t>
      </w:r>
      <w:bookmarkStart w:id="0" w:name="_GoBack"/>
      <w:bookmarkEnd w:id="0"/>
    </w:p>
    <w:sectPr w:rsidR="00BE1A9E" w:rsidRPr="00BE1A9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DB5B7" w14:textId="77777777" w:rsidR="00BE1A9E" w:rsidRDefault="00BE1A9E" w:rsidP="00E71FC3">
      <w:pPr>
        <w:spacing w:after="0" w:line="240" w:lineRule="auto"/>
      </w:pPr>
      <w:r>
        <w:separator/>
      </w:r>
    </w:p>
  </w:endnote>
  <w:endnote w:type="continuationSeparator" w:id="0">
    <w:p w14:paraId="721421BF" w14:textId="77777777" w:rsidR="00BE1A9E" w:rsidRDefault="00BE1A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D35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FEEC5" w14:textId="77777777" w:rsidR="00BE1A9E" w:rsidRDefault="00BE1A9E" w:rsidP="00E71FC3">
      <w:pPr>
        <w:spacing w:after="0" w:line="240" w:lineRule="auto"/>
      </w:pPr>
      <w:r>
        <w:separator/>
      </w:r>
    </w:p>
  </w:footnote>
  <w:footnote w:type="continuationSeparator" w:id="0">
    <w:p w14:paraId="41A98FC2" w14:textId="77777777" w:rsidR="00BE1A9E" w:rsidRDefault="00BE1A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9E"/>
    <w:rsid w:val="001A7C09"/>
    <w:rsid w:val="00577BD5"/>
    <w:rsid w:val="00656CBA"/>
    <w:rsid w:val="006A1F77"/>
    <w:rsid w:val="00733BE7"/>
    <w:rsid w:val="00AB52E8"/>
    <w:rsid w:val="00B16D3F"/>
    <w:rsid w:val="00BB41AC"/>
    <w:rsid w:val="00BE1A9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3A8A2"/>
  <w15:chartTrackingRefBased/>
  <w15:docId w15:val="{95D33FD9-0C19-48C8-B961-58BCA2E7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E1A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A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0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2018-03-02T22:16:00Z</dcterms:created>
  <dcterms:modified xsi:type="dcterms:W3CDTF">2018-03-02T22:21:00Z</dcterms:modified>
</cp:coreProperties>
</file>