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03496" w:rsidP="00E71FC3">
      <w:pPr>
        <w:pStyle w:val="NoSpacing"/>
      </w:pPr>
      <w:r>
        <w:rPr>
          <w:u w:val="single"/>
        </w:rPr>
        <w:t>William WHAYSH</w:t>
      </w:r>
      <w:r>
        <w:t xml:space="preserve">       (fl.1427)</w:t>
      </w:r>
    </w:p>
    <w:p w:rsidR="00803496" w:rsidRDefault="00803496" w:rsidP="00E71FC3">
      <w:pPr>
        <w:pStyle w:val="NoSpacing"/>
      </w:pPr>
    </w:p>
    <w:p w:rsidR="00803496" w:rsidRDefault="00803496" w:rsidP="00E71FC3">
      <w:pPr>
        <w:pStyle w:val="NoSpacing"/>
      </w:pPr>
    </w:p>
    <w:p w:rsidR="00803496" w:rsidRDefault="00803496" w:rsidP="00E71FC3">
      <w:pPr>
        <w:pStyle w:val="NoSpacing"/>
      </w:pPr>
      <w:r>
        <w:t>Son of John Whaysh of Beverley(q.v.), and nephew of Ellen Whaysh(q.v.), who married</w:t>
      </w:r>
    </w:p>
    <w:p w:rsidR="00803496" w:rsidRDefault="00803496" w:rsidP="00E71FC3">
      <w:pPr>
        <w:pStyle w:val="NoSpacing"/>
      </w:pPr>
      <w:r>
        <w:t>Henry Saxeby.</w:t>
      </w:r>
    </w:p>
    <w:p w:rsidR="00803496" w:rsidRDefault="00803496" w:rsidP="00E71FC3">
      <w:pPr>
        <w:pStyle w:val="NoSpacing"/>
      </w:pPr>
      <w:r>
        <w:t>(www.inquisitionspostmortem.ac.uk  ref. eCIPM 23-34)</w:t>
      </w:r>
    </w:p>
    <w:p w:rsidR="00803496" w:rsidRDefault="00803496" w:rsidP="00E71FC3">
      <w:pPr>
        <w:pStyle w:val="NoSpacing"/>
      </w:pPr>
    </w:p>
    <w:p w:rsidR="00803496" w:rsidRDefault="00803496" w:rsidP="00E71FC3">
      <w:pPr>
        <w:pStyle w:val="NoSpacing"/>
      </w:pPr>
    </w:p>
    <w:p w:rsidR="00803496" w:rsidRDefault="00803496" w:rsidP="00E71FC3">
      <w:pPr>
        <w:pStyle w:val="NoSpacing"/>
      </w:pPr>
      <w:r>
        <w:t>12 Apr.1427</w:t>
      </w:r>
      <w:r>
        <w:tab/>
        <w:t>His aunt, Ellen, died, and he inherited her lands in Lincolnshire.  (ibid.)</w:t>
      </w:r>
    </w:p>
    <w:p w:rsidR="00803496" w:rsidRDefault="00803496" w:rsidP="00E71FC3">
      <w:pPr>
        <w:pStyle w:val="NoSpacing"/>
      </w:pPr>
    </w:p>
    <w:p w:rsidR="00803496" w:rsidRDefault="00803496" w:rsidP="00E71FC3">
      <w:pPr>
        <w:pStyle w:val="NoSpacing"/>
      </w:pPr>
    </w:p>
    <w:p w:rsidR="00803496" w:rsidRPr="00803496" w:rsidRDefault="00803496" w:rsidP="00E71FC3">
      <w:pPr>
        <w:pStyle w:val="NoSpacing"/>
      </w:pPr>
      <w:r>
        <w:t>24 June 2017</w:t>
      </w:r>
      <w:bookmarkStart w:id="0" w:name="_GoBack"/>
      <w:bookmarkEnd w:id="0"/>
    </w:p>
    <w:sectPr w:rsidR="00803496" w:rsidRPr="0080349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496" w:rsidRDefault="00803496" w:rsidP="00E71FC3">
      <w:pPr>
        <w:spacing w:after="0" w:line="240" w:lineRule="auto"/>
      </w:pPr>
      <w:r>
        <w:separator/>
      </w:r>
    </w:p>
  </w:endnote>
  <w:endnote w:type="continuationSeparator" w:id="0">
    <w:p w:rsidR="00803496" w:rsidRDefault="008034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496" w:rsidRDefault="00803496" w:rsidP="00E71FC3">
      <w:pPr>
        <w:spacing w:after="0" w:line="240" w:lineRule="auto"/>
      </w:pPr>
      <w:r>
        <w:separator/>
      </w:r>
    </w:p>
  </w:footnote>
  <w:footnote w:type="continuationSeparator" w:id="0">
    <w:p w:rsidR="00803496" w:rsidRDefault="008034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96"/>
    <w:rsid w:val="001A7C09"/>
    <w:rsid w:val="00577BD5"/>
    <w:rsid w:val="00656CBA"/>
    <w:rsid w:val="006A1F77"/>
    <w:rsid w:val="00733BE7"/>
    <w:rsid w:val="0080349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008E"/>
  <w15:chartTrackingRefBased/>
  <w15:docId w15:val="{4D942BCA-E7A7-42DB-A553-01766DA7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2017-06-24T21:17:00Z</dcterms:created>
  <dcterms:modified xsi:type="dcterms:W3CDTF">2017-06-24T21:19:00Z</dcterms:modified>
</cp:coreProperties>
</file>