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06E7E" w:rsidP="00E71FC3">
      <w:pPr>
        <w:pStyle w:val="NoSpacing"/>
      </w:pPr>
      <w:r>
        <w:rPr>
          <w:u w:val="single"/>
        </w:rPr>
        <w:t>John WHAYSH</w:t>
      </w:r>
      <w:r>
        <w:t xml:space="preserve">       (fl.1418)</w:t>
      </w:r>
    </w:p>
    <w:p w:rsidR="00506E7E" w:rsidRDefault="00506E7E" w:rsidP="00E71FC3">
      <w:pPr>
        <w:pStyle w:val="NoSpacing"/>
      </w:pPr>
      <w:r>
        <w:t>of Beverley, East Riding of Yorkshire.</w:t>
      </w:r>
    </w:p>
    <w:p w:rsidR="00506E7E" w:rsidRDefault="00506E7E" w:rsidP="00E71FC3">
      <w:pPr>
        <w:pStyle w:val="NoSpacing"/>
      </w:pPr>
    </w:p>
    <w:p w:rsidR="00506E7E" w:rsidRDefault="00506E7E" w:rsidP="00E71FC3">
      <w:pPr>
        <w:pStyle w:val="NoSpacing"/>
      </w:pPr>
    </w:p>
    <w:p w:rsidR="00506E7E" w:rsidRDefault="00506E7E" w:rsidP="00E71FC3">
      <w:pPr>
        <w:pStyle w:val="NoSpacing"/>
      </w:pPr>
      <w:r>
        <w:t>Brother of Ellen(q.v.).</w:t>
      </w:r>
    </w:p>
    <w:p w:rsidR="00506E7E" w:rsidRDefault="00506E7E" w:rsidP="00E71FC3">
      <w:pPr>
        <w:pStyle w:val="NoSpacing"/>
      </w:pPr>
      <w:r>
        <w:t>(www.inquisitionspostmortem.ac.uk  ref. eCIPM 23-34)</w:t>
      </w:r>
    </w:p>
    <w:p w:rsidR="00506E7E" w:rsidRDefault="00506E7E" w:rsidP="00E71FC3">
      <w:pPr>
        <w:pStyle w:val="NoSpacing"/>
      </w:pPr>
      <w:r>
        <w:t>Son:   William(q.v.).</w:t>
      </w:r>
    </w:p>
    <w:p w:rsidR="00506E7E" w:rsidRDefault="00506E7E" w:rsidP="00E71FC3">
      <w:pPr>
        <w:pStyle w:val="NoSpacing"/>
      </w:pPr>
    </w:p>
    <w:p w:rsidR="00506E7E" w:rsidRDefault="00506E7E" w:rsidP="00E71FC3">
      <w:pPr>
        <w:pStyle w:val="NoSpacing"/>
      </w:pPr>
    </w:p>
    <w:p w:rsidR="00506E7E" w:rsidRDefault="00506E7E" w:rsidP="00E71FC3">
      <w:pPr>
        <w:pStyle w:val="NoSpacing"/>
      </w:pPr>
      <w:r>
        <w:t>12 Apr.1427</w:t>
      </w:r>
      <w:r>
        <w:tab/>
        <w:t>He was dead by this date, when Ellen died.   (ibid.)</w:t>
      </w:r>
    </w:p>
    <w:p w:rsidR="00506E7E" w:rsidRDefault="00506E7E" w:rsidP="00E71FC3">
      <w:pPr>
        <w:pStyle w:val="NoSpacing"/>
      </w:pPr>
    </w:p>
    <w:p w:rsidR="00506E7E" w:rsidRDefault="00506E7E" w:rsidP="00E71FC3">
      <w:pPr>
        <w:pStyle w:val="NoSpacing"/>
      </w:pPr>
    </w:p>
    <w:p w:rsidR="00506E7E" w:rsidRPr="00506E7E" w:rsidRDefault="00506E7E" w:rsidP="00E71FC3">
      <w:pPr>
        <w:pStyle w:val="NoSpacing"/>
      </w:pPr>
      <w:r>
        <w:t>24 June 2017</w:t>
      </w:r>
      <w:bookmarkStart w:id="0" w:name="_GoBack"/>
      <w:bookmarkEnd w:id="0"/>
    </w:p>
    <w:sectPr w:rsidR="00506E7E" w:rsidRPr="00506E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E7E" w:rsidRDefault="00506E7E" w:rsidP="00E71FC3">
      <w:pPr>
        <w:spacing w:after="0" w:line="240" w:lineRule="auto"/>
      </w:pPr>
      <w:r>
        <w:separator/>
      </w:r>
    </w:p>
  </w:endnote>
  <w:endnote w:type="continuationSeparator" w:id="0">
    <w:p w:rsidR="00506E7E" w:rsidRDefault="00506E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E7E" w:rsidRDefault="00506E7E" w:rsidP="00E71FC3">
      <w:pPr>
        <w:spacing w:after="0" w:line="240" w:lineRule="auto"/>
      </w:pPr>
      <w:r>
        <w:separator/>
      </w:r>
    </w:p>
  </w:footnote>
  <w:footnote w:type="continuationSeparator" w:id="0">
    <w:p w:rsidR="00506E7E" w:rsidRDefault="00506E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7E"/>
    <w:rsid w:val="001A7C09"/>
    <w:rsid w:val="00506E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11658"/>
  <w15:chartTrackingRefBased/>
  <w15:docId w15:val="{297476FA-F315-4F25-A257-D9D91DC2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2017-06-24T21:14:00Z</dcterms:created>
  <dcterms:modified xsi:type="dcterms:W3CDTF">2017-06-24T21:17:00Z</dcterms:modified>
</cp:coreProperties>
</file>