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69" w:rsidRDefault="00243269" w:rsidP="00243269">
      <w:pPr>
        <w:pStyle w:val="NoSpacing"/>
      </w:pPr>
      <w:r>
        <w:rPr>
          <w:u w:val="single"/>
        </w:rPr>
        <w:t>William WHAPPELOD</w:t>
      </w:r>
      <w:r>
        <w:t xml:space="preserve">       (fl.1429)</w:t>
      </w:r>
    </w:p>
    <w:p w:rsidR="00243269" w:rsidRDefault="00243269" w:rsidP="00243269">
      <w:pPr>
        <w:pStyle w:val="NoSpacing"/>
      </w:pPr>
    </w:p>
    <w:p w:rsidR="00243269" w:rsidRDefault="00243269" w:rsidP="00243269">
      <w:pPr>
        <w:pStyle w:val="NoSpacing"/>
      </w:pPr>
    </w:p>
    <w:p w:rsidR="00243269" w:rsidRDefault="00243269" w:rsidP="00243269">
      <w:pPr>
        <w:pStyle w:val="NoSpacing"/>
      </w:pPr>
      <w:r>
        <w:t>= Joan(q.v.).</w:t>
      </w:r>
    </w:p>
    <w:p w:rsidR="00243269" w:rsidRDefault="00243269" w:rsidP="00243269">
      <w:pPr>
        <w:pStyle w:val="NoSpacing"/>
      </w:pPr>
      <w:r>
        <w:t>(</w:t>
      </w:r>
      <w:hyperlink r:id="rId7" w:history="1">
        <w:r w:rsidRPr="00761ED5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243269" w:rsidRDefault="00243269" w:rsidP="00243269">
      <w:pPr>
        <w:pStyle w:val="NoSpacing"/>
      </w:pPr>
    </w:p>
    <w:p w:rsidR="00243269" w:rsidRDefault="00243269" w:rsidP="00243269">
      <w:pPr>
        <w:pStyle w:val="NoSpacing"/>
      </w:pPr>
    </w:p>
    <w:p w:rsidR="00243269" w:rsidRDefault="00243269" w:rsidP="00243269">
      <w:pPr>
        <w:pStyle w:val="NoSpacing"/>
      </w:pPr>
      <w:r>
        <w:t>10 Apr.1429</w:t>
      </w:r>
      <w:r>
        <w:tab/>
        <w:t>Settlement of their action against John Beynton(q.v.), deforciant of two</w:t>
      </w:r>
    </w:p>
    <w:p w:rsidR="00243269" w:rsidRDefault="00243269" w:rsidP="00243269">
      <w:pPr>
        <w:pStyle w:val="NoSpacing"/>
      </w:pPr>
      <w:r>
        <w:tab/>
      </w:r>
      <w:r>
        <w:tab/>
        <w:t xml:space="preserve">parts of the manors of Chilton Candover and Wyke Daundely, </w:t>
      </w:r>
    </w:p>
    <w:p w:rsidR="00243269" w:rsidRDefault="00243269" w:rsidP="00243269">
      <w:pPr>
        <w:pStyle w:val="NoSpacing"/>
      </w:pPr>
      <w:r>
        <w:tab/>
      </w:r>
      <w:r>
        <w:tab/>
        <w:t>Hampshire.  (ibid.)</w:t>
      </w:r>
    </w:p>
    <w:p w:rsidR="00243269" w:rsidRDefault="00243269" w:rsidP="00243269">
      <w:pPr>
        <w:pStyle w:val="NoSpacing"/>
      </w:pPr>
    </w:p>
    <w:p w:rsidR="00243269" w:rsidRDefault="00243269" w:rsidP="00243269">
      <w:pPr>
        <w:pStyle w:val="NoSpacing"/>
      </w:pPr>
    </w:p>
    <w:p w:rsidR="00243269" w:rsidRDefault="00243269" w:rsidP="00243269">
      <w:pPr>
        <w:pStyle w:val="NoSpacing"/>
      </w:pPr>
      <w:r>
        <w:t>16 November 2012</w:t>
      </w:r>
    </w:p>
    <w:p w:rsidR="00BA4020" w:rsidRPr="00186E49" w:rsidRDefault="0024326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269" w:rsidRDefault="00243269" w:rsidP="00552EBA">
      <w:r>
        <w:separator/>
      </w:r>
    </w:p>
  </w:endnote>
  <w:endnote w:type="continuationSeparator" w:id="0">
    <w:p w:rsidR="00243269" w:rsidRDefault="002432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3269">
      <w:rPr>
        <w:noProof/>
      </w:rPr>
      <w:t>18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269" w:rsidRDefault="00243269" w:rsidP="00552EBA">
      <w:r>
        <w:separator/>
      </w:r>
    </w:p>
  </w:footnote>
  <w:footnote w:type="continuationSeparator" w:id="0">
    <w:p w:rsidR="00243269" w:rsidRDefault="002432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326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2012-11-18T18:50:00Z</dcterms:created>
  <dcterms:modified xsi:type="dcterms:W3CDTF">2012-11-18T18:50:00Z</dcterms:modified>
</cp:coreProperties>
</file>