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83A" w:rsidRDefault="006F483A" w:rsidP="006F483A">
      <w:pPr>
        <w:pStyle w:val="NoSpacing"/>
      </w:pPr>
      <w:r>
        <w:rPr>
          <w:u w:val="single"/>
        </w:rPr>
        <w:t>John WERMLAY</w:t>
      </w:r>
      <w:r>
        <w:t xml:space="preserve">      </w:t>
      </w:r>
      <w:r>
        <w:t>(fl.1434)</w:t>
      </w:r>
    </w:p>
    <w:p w:rsidR="006F483A" w:rsidRDefault="006F483A" w:rsidP="006F483A">
      <w:pPr>
        <w:pStyle w:val="NoSpacing"/>
      </w:pPr>
    </w:p>
    <w:p w:rsidR="006F483A" w:rsidRDefault="006F483A" w:rsidP="006F483A">
      <w:pPr>
        <w:pStyle w:val="NoSpacing"/>
      </w:pPr>
    </w:p>
    <w:p w:rsidR="006F483A" w:rsidRDefault="006F483A" w:rsidP="006F483A">
      <w:pPr>
        <w:pStyle w:val="NoSpacing"/>
      </w:pPr>
      <w:r>
        <w:t>30 Jan</w:t>
      </w:r>
      <w:r>
        <w:t>.1434</w:t>
      </w:r>
      <w:r>
        <w:tab/>
        <w:t>He was a juror on the inquisiti</w:t>
      </w:r>
      <w:r>
        <w:t xml:space="preserve">on devenerunt held in Doncaster, West </w:t>
      </w:r>
    </w:p>
    <w:p w:rsidR="006F483A" w:rsidRDefault="006F483A" w:rsidP="006F483A">
      <w:pPr>
        <w:pStyle w:val="NoSpacing"/>
      </w:pPr>
      <w:r>
        <w:tab/>
      </w:r>
      <w:r>
        <w:tab/>
        <w:t>Riding of Yorkshire</w:t>
      </w:r>
      <w:bookmarkStart w:id="0" w:name="_GoBack"/>
      <w:bookmarkEnd w:id="0"/>
      <w:r>
        <w:t>, into lands of the late Elizabeth Hankeford(q.v.).</w:t>
      </w:r>
    </w:p>
    <w:p w:rsidR="006F483A" w:rsidRDefault="006F483A" w:rsidP="006F483A">
      <w:pPr>
        <w:pStyle w:val="NoSpacing"/>
      </w:pPr>
      <w:r>
        <w:tab/>
      </w:r>
      <w:r>
        <w:tab/>
        <w:t>(www.inquisitionspostmortem.ac.uk  ref. eCIPM 24-236)</w:t>
      </w:r>
    </w:p>
    <w:p w:rsidR="006F483A" w:rsidRDefault="006F483A" w:rsidP="006F483A">
      <w:pPr>
        <w:pStyle w:val="NoSpacing"/>
      </w:pPr>
    </w:p>
    <w:p w:rsidR="006F483A" w:rsidRDefault="006F483A" w:rsidP="006F483A">
      <w:pPr>
        <w:pStyle w:val="NoSpacing"/>
      </w:pPr>
    </w:p>
    <w:p w:rsidR="006F483A" w:rsidRDefault="006F483A" w:rsidP="006F483A">
      <w:pPr>
        <w:pStyle w:val="NoSpacing"/>
      </w:pPr>
      <w:r>
        <w:t>23 August 2016</w:t>
      </w:r>
    </w:p>
    <w:p w:rsidR="006B2F86" w:rsidRPr="006F483A" w:rsidRDefault="006F483A" w:rsidP="00E71FC3">
      <w:pPr>
        <w:pStyle w:val="NoSpacing"/>
      </w:pPr>
    </w:p>
    <w:sectPr w:rsidR="006B2F86" w:rsidRPr="006F48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83A" w:rsidRDefault="006F483A" w:rsidP="00E71FC3">
      <w:pPr>
        <w:spacing w:after="0" w:line="240" w:lineRule="auto"/>
      </w:pPr>
      <w:r>
        <w:separator/>
      </w:r>
    </w:p>
  </w:endnote>
  <w:endnote w:type="continuationSeparator" w:id="0">
    <w:p w:rsidR="006F483A" w:rsidRDefault="006F48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83A" w:rsidRDefault="006F483A" w:rsidP="00E71FC3">
      <w:pPr>
        <w:spacing w:after="0" w:line="240" w:lineRule="auto"/>
      </w:pPr>
      <w:r>
        <w:separator/>
      </w:r>
    </w:p>
  </w:footnote>
  <w:footnote w:type="continuationSeparator" w:id="0">
    <w:p w:rsidR="006F483A" w:rsidRDefault="006F48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3A"/>
    <w:rsid w:val="001A7C09"/>
    <w:rsid w:val="006F483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9690"/>
  <w15:chartTrackingRefBased/>
  <w15:docId w15:val="{B16B3044-DCFC-4BFC-A0C7-9616AD66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2016-08-23T20:09:00Z</dcterms:created>
  <dcterms:modified xsi:type="dcterms:W3CDTF">2016-08-23T20:12:00Z</dcterms:modified>
</cp:coreProperties>
</file>