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899" w:rsidRDefault="00053899" w:rsidP="000538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WARNER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53899" w:rsidRDefault="00053899" w:rsidP="000538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Toton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053899" w:rsidRDefault="00053899" w:rsidP="000538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3899" w:rsidRDefault="00053899" w:rsidP="000538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3899" w:rsidRDefault="00053899" w:rsidP="000538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053899" w:rsidRDefault="00053899" w:rsidP="000538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held by the late Sir Richard Grey, 4</w:t>
      </w:r>
      <w:r w:rsidRPr="00D04AD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053899" w:rsidRDefault="00053899" w:rsidP="00053899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94508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21-7)</w:t>
      </w:r>
    </w:p>
    <w:p w:rsidR="00053899" w:rsidRDefault="00053899" w:rsidP="00053899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53899" w:rsidRDefault="00053899" w:rsidP="00053899">
      <w:pPr>
        <w:pStyle w:val="NoSpacing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53899" w:rsidRPr="00D84BB0" w:rsidRDefault="00053899" w:rsidP="000538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October 2015</w:t>
      </w:r>
    </w:p>
    <w:p w:rsidR="00DD5B8A" w:rsidRPr="00053899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0538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899" w:rsidRDefault="00053899" w:rsidP="00564E3C">
      <w:pPr>
        <w:spacing w:after="0" w:line="240" w:lineRule="auto"/>
      </w:pPr>
      <w:r>
        <w:separator/>
      </w:r>
    </w:p>
  </w:endnote>
  <w:endnote w:type="continuationSeparator" w:id="0">
    <w:p w:rsidR="00053899" w:rsidRDefault="0005389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53899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899" w:rsidRDefault="00053899" w:rsidP="00564E3C">
      <w:pPr>
        <w:spacing w:after="0" w:line="240" w:lineRule="auto"/>
      </w:pPr>
      <w:r>
        <w:separator/>
      </w:r>
    </w:p>
  </w:footnote>
  <w:footnote w:type="continuationSeparator" w:id="0">
    <w:p w:rsidR="00053899" w:rsidRDefault="0005389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899"/>
    <w:rsid w:val="0005389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3403B"/>
  <w15:chartTrackingRefBased/>
  <w15:docId w15:val="{BA477D98-C212-4C67-B933-DC2FE6CA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538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2015-10-04T19:07:00Z</dcterms:created>
  <dcterms:modified xsi:type="dcterms:W3CDTF">2015-10-04T19:08:00Z</dcterms:modified>
</cp:coreProperties>
</file>