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9AA" w:rsidRDefault="002229AA" w:rsidP="002229A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WALKER</w:t>
      </w:r>
      <w:r>
        <w:t xml:space="preserve">   </w:t>
      </w:r>
      <w:proofErr w:type="gramStart"/>
      <w:r>
        <w:t xml:space="preserve">   (</w:t>
      </w:r>
      <w:proofErr w:type="gramEnd"/>
      <w:r>
        <w:t>d.1507)</w:t>
      </w:r>
    </w:p>
    <w:p w:rsidR="002229AA" w:rsidRDefault="002229AA" w:rsidP="002229A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Minster, Kent.</w:t>
      </w:r>
    </w:p>
    <w:p w:rsidR="002229AA" w:rsidRDefault="002229AA" w:rsidP="002229A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229AA" w:rsidRDefault="002229AA" w:rsidP="002229A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229AA" w:rsidRDefault="002229AA" w:rsidP="002229A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1507</w:t>
      </w:r>
      <w:r>
        <w:tab/>
        <w:t>Administration of his property and possessions was granted.  (Plomer p.489)</w:t>
      </w:r>
    </w:p>
    <w:p w:rsidR="002229AA" w:rsidRDefault="002229AA" w:rsidP="002229A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229AA" w:rsidRDefault="002229AA" w:rsidP="002229A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229AA" w:rsidRDefault="002229AA" w:rsidP="002229A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 December 2017</w:t>
      </w:r>
    </w:p>
    <w:p w:rsidR="006B2F86" w:rsidRPr="00E71FC3" w:rsidRDefault="002229A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29AA" w:rsidRDefault="002229AA" w:rsidP="00E71FC3">
      <w:pPr>
        <w:spacing w:after="0" w:line="240" w:lineRule="auto"/>
      </w:pPr>
      <w:r>
        <w:separator/>
      </w:r>
    </w:p>
  </w:endnote>
  <w:endnote w:type="continuationSeparator" w:id="0">
    <w:p w:rsidR="002229AA" w:rsidRDefault="002229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29AA" w:rsidRDefault="002229AA" w:rsidP="00E71FC3">
      <w:pPr>
        <w:spacing w:after="0" w:line="240" w:lineRule="auto"/>
      </w:pPr>
      <w:r>
        <w:separator/>
      </w:r>
    </w:p>
  </w:footnote>
  <w:footnote w:type="continuationSeparator" w:id="0">
    <w:p w:rsidR="002229AA" w:rsidRDefault="002229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AA"/>
    <w:rsid w:val="001A7C09"/>
    <w:rsid w:val="002229A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5565FF-5AA1-49EF-B30E-B576838B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2017-12-07T21:00:00Z</dcterms:created>
  <dcterms:modified xsi:type="dcterms:W3CDTF">2017-12-07T21:01:00Z</dcterms:modified>
</cp:coreProperties>
</file>