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20B" w:rsidRDefault="005F420B" w:rsidP="005F420B">
      <w:pPr>
        <w:pStyle w:val="NoSpacing"/>
      </w:pPr>
      <w:r>
        <w:rPr>
          <w:u w:val="single"/>
        </w:rPr>
        <w:t>Thomas de VEYSY</w:t>
      </w:r>
      <w:r>
        <w:t xml:space="preserve">    (fl.1499)</w:t>
      </w:r>
    </w:p>
    <w:p w:rsidR="005F420B" w:rsidRDefault="005F420B" w:rsidP="005F420B">
      <w:pPr>
        <w:pStyle w:val="NoSpacing"/>
      </w:pPr>
      <w:r>
        <w:t>formerly of Careby, Lincolnshire.</w:t>
      </w:r>
    </w:p>
    <w:p w:rsidR="005F420B" w:rsidRDefault="005F420B" w:rsidP="005F420B">
      <w:pPr>
        <w:pStyle w:val="NoSpacing"/>
      </w:pPr>
    </w:p>
    <w:p w:rsidR="005F420B" w:rsidRDefault="005F420B" w:rsidP="005F420B">
      <w:pPr>
        <w:pStyle w:val="NoSpacing"/>
      </w:pPr>
    </w:p>
    <w:p w:rsidR="005F420B" w:rsidRDefault="005F420B" w:rsidP="005F420B">
      <w:pPr>
        <w:pStyle w:val="NoSpacing"/>
      </w:pPr>
      <w:r>
        <w:t xml:space="preserve">  3 Nov.1499</w:t>
      </w:r>
      <w:r>
        <w:tab/>
        <w:t>Settlement of the action taken against him by William Sheffyld(q.v.) over</w:t>
      </w:r>
    </w:p>
    <w:p w:rsidR="005F420B" w:rsidRPr="00CA4D1A" w:rsidRDefault="005F420B" w:rsidP="005F420B">
      <w:pPr>
        <w:pStyle w:val="NoSpacing"/>
      </w:pPr>
      <w:r>
        <w:tab/>
      </w:r>
      <w:r>
        <w:tab/>
        <w:t>a messuage, 100 acres and a rood of land and 40 acres of pasture in</w:t>
      </w:r>
    </w:p>
    <w:p w:rsidR="005F420B" w:rsidRDefault="005F420B" w:rsidP="005F420B">
      <w:pPr>
        <w:pStyle w:val="NoSpacing"/>
      </w:pPr>
      <w:r>
        <w:tab/>
      </w:r>
      <w:r>
        <w:tab/>
        <w:t>Glaston and Bisbrooke.</w:t>
      </w:r>
    </w:p>
    <w:p w:rsidR="005F420B" w:rsidRDefault="005F420B" w:rsidP="005F420B">
      <w:pPr>
        <w:pStyle w:val="NoSpacing"/>
      </w:pPr>
      <w:r>
        <w:tab/>
      </w:r>
      <w:r>
        <w:tab/>
        <w:t>(</w:t>
      </w:r>
      <w:hyperlink r:id="rId7" w:history="1">
        <w:r w:rsidRPr="00966FF4">
          <w:rPr>
            <w:rStyle w:val="Hyperlink"/>
          </w:rPr>
          <w:t>www.medievalgenealogy.org.uk/fines/abstracts/CP_25_1_192_11.shtml</w:t>
        </w:r>
      </w:hyperlink>
      <w:r>
        <w:t>)</w:t>
      </w:r>
    </w:p>
    <w:p w:rsidR="005F420B" w:rsidRDefault="005F420B" w:rsidP="005F420B">
      <w:pPr>
        <w:pStyle w:val="NoSpacing"/>
      </w:pPr>
    </w:p>
    <w:p w:rsidR="005F420B" w:rsidRDefault="005F420B" w:rsidP="005F420B">
      <w:pPr>
        <w:pStyle w:val="NoSpacing"/>
      </w:pPr>
    </w:p>
    <w:p w:rsidR="005F420B" w:rsidRDefault="005F420B" w:rsidP="005F420B">
      <w:pPr>
        <w:pStyle w:val="NoSpacing"/>
      </w:pPr>
      <w:r>
        <w:t>26 April 2012</w:t>
      </w:r>
    </w:p>
    <w:p w:rsidR="00BA4020" w:rsidRPr="00186E49" w:rsidRDefault="005F420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20B" w:rsidRDefault="005F420B" w:rsidP="00552EBA">
      <w:r>
        <w:separator/>
      </w:r>
    </w:p>
  </w:endnote>
  <w:endnote w:type="continuationSeparator" w:id="0">
    <w:p w:rsidR="005F420B" w:rsidRDefault="005F42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420B">
      <w:rPr>
        <w:noProof/>
      </w:rPr>
      <w:t>28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20B" w:rsidRDefault="005F420B" w:rsidP="00552EBA">
      <w:r>
        <w:separator/>
      </w:r>
    </w:p>
  </w:footnote>
  <w:footnote w:type="continuationSeparator" w:id="0">
    <w:p w:rsidR="005F420B" w:rsidRDefault="005F42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F420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2_1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2012-05-28T18:39:00Z</dcterms:created>
  <dcterms:modified xsi:type="dcterms:W3CDTF">2012-05-28T18:40:00Z</dcterms:modified>
</cp:coreProperties>
</file>