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C39" w:rsidRDefault="00BC5C39" w:rsidP="00BC5C39">
      <w:pPr>
        <w:spacing w:after="0" w:line="270" w:lineRule="atLeast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u w:val="single"/>
          <w:lang w:eastAsia="en-GB"/>
        </w:rPr>
        <w:t>Sir Robert VERE</w:t>
      </w:r>
      <w:r>
        <w:rPr>
          <w:rFonts w:eastAsia="Times New Roman"/>
          <w:color w:val="000000"/>
          <w:lang w:eastAsia="en-GB"/>
        </w:rPr>
        <w:t xml:space="preserve">    (fl.1439)</w:t>
      </w:r>
    </w:p>
    <w:p w:rsidR="00BC5C39" w:rsidRDefault="00BC5C39" w:rsidP="00BC5C39">
      <w:pPr>
        <w:spacing w:after="0" w:line="270" w:lineRule="atLeast"/>
        <w:rPr>
          <w:rFonts w:eastAsia="Times New Roman"/>
          <w:color w:val="000000"/>
          <w:lang w:eastAsia="en-GB"/>
        </w:rPr>
      </w:pPr>
    </w:p>
    <w:p w:rsidR="00BC5C39" w:rsidRDefault="00BC5C39" w:rsidP="00BC5C39">
      <w:pPr>
        <w:spacing w:after="0" w:line="270" w:lineRule="atLeast"/>
        <w:rPr>
          <w:rFonts w:eastAsia="Times New Roman"/>
          <w:color w:val="000000"/>
          <w:lang w:eastAsia="en-GB"/>
        </w:rPr>
      </w:pPr>
    </w:p>
    <w:p w:rsidR="006D0D85" w:rsidRDefault="006D0D85" w:rsidP="006D0D85">
      <w:pPr>
        <w:pStyle w:val="NoSpacing"/>
      </w:pPr>
      <w:r>
        <w:t xml:space="preserve">  3 May1439</w:t>
      </w:r>
      <w:r>
        <w:tab/>
        <w:t>Settlement of the action taken against him by Sir Ralph Cromwell(q.v.)</w:t>
      </w:r>
    </w:p>
    <w:p w:rsidR="006D0D85" w:rsidRDefault="006D0D85" w:rsidP="006D0D85">
      <w:pPr>
        <w:pStyle w:val="NoSpacing"/>
        <w:ind w:left="1440"/>
      </w:pPr>
      <w:r>
        <w:t xml:space="preserve">and others over the manors of </w:t>
      </w:r>
      <w:proofErr w:type="spellStart"/>
      <w:r>
        <w:t>Paston</w:t>
      </w:r>
      <w:proofErr w:type="spellEnd"/>
      <w:r>
        <w:t xml:space="preserve"> and Milton and 20 acres of wood in Milton, all in Northamptonshire.</w:t>
      </w:r>
    </w:p>
    <w:p w:rsidR="006D0D85" w:rsidRDefault="006D0D85" w:rsidP="006D0D85">
      <w:pPr>
        <w:spacing w:after="0" w:line="270" w:lineRule="atLeast"/>
        <w:rPr>
          <w:rFonts w:eastAsia="Times New Roman"/>
          <w:color w:val="000000"/>
          <w:lang w:eastAsia="en-GB"/>
        </w:rPr>
      </w:pPr>
      <w:r>
        <w:tab/>
      </w:r>
      <w:r>
        <w:tab/>
      </w:r>
      <w:r w:rsidRPr="007C169F">
        <w:rPr>
          <w:sz w:val="22"/>
          <w:szCs w:val="22"/>
        </w:rPr>
        <w:t>(</w:t>
      </w:r>
      <w:hyperlink r:id="rId6" w:history="1">
        <w:r w:rsidRPr="007C169F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7C169F">
        <w:rPr>
          <w:sz w:val="22"/>
          <w:szCs w:val="22"/>
        </w:rPr>
        <w:t>)</w:t>
      </w:r>
    </w:p>
    <w:p w:rsidR="00BC5C39" w:rsidRDefault="00BC5C39" w:rsidP="00BC5C39">
      <w:pPr>
        <w:spacing w:after="0" w:line="270" w:lineRule="atLeast"/>
        <w:ind w:left="1440" w:hanging="1440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>20 May1439</w:t>
      </w:r>
      <w:r>
        <w:rPr>
          <w:rFonts w:eastAsia="Times New Roman"/>
          <w:color w:val="000000"/>
          <w:lang w:eastAsia="en-GB"/>
        </w:rPr>
        <w:tab/>
        <w:t xml:space="preserve">Sir Nicholas Chorley(q.v.) quitclaimed his </w:t>
      </w:r>
      <w:r w:rsidRPr="00A80CCA">
        <w:rPr>
          <w:rFonts w:eastAsia="Times New Roman"/>
          <w:color w:val="000000"/>
          <w:lang w:eastAsia="en-GB"/>
        </w:rPr>
        <w:t>rights in the manor of</w:t>
      </w:r>
      <w:r>
        <w:rPr>
          <w:rFonts w:eastAsia="Times New Roman"/>
          <w:color w:val="000000"/>
          <w:lang w:eastAsia="en-GB"/>
        </w:rPr>
        <w:t xml:space="preserve"> </w:t>
      </w:r>
      <w:r w:rsidRPr="00A80CCA">
        <w:rPr>
          <w:rFonts w:eastAsia="Times New Roman"/>
          <w:color w:val="000000"/>
          <w:lang w:eastAsia="en-GB"/>
        </w:rPr>
        <w:t xml:space="preserve">Milton and </w:t>
      </w:r>
      <w:proofErr w:type="spellStart"/>
      <w:r w:rsidRPr="00A80CCA">
        <w:rPr>
          <w:rFonts w:eastAsia="Times New Roman"/>
          <w:color w:val="000000"/>
          <w:lang w:eastAsia="en-GB"/>
        </w:rPr>
        <w:t>Paston</w:t>
      </w:r>
      <w:proofErr w:type="spellEnd"/>
      <w:r>
        <w:rPr>
          <w:rFonts w:eastAsia="Times New Roman"/>
          <w:color w:val="000000"/>
          <w:lang w:eastAsia="en-GB"/>
        </w:rPr>
        <w:t>, Northamptonshire to him and Thomas Sutton(q.v.).</w:t>
      </w:r>
    </w:p>
    <w:p w:rsidR="00BC5C39" w:rsidRDefault="00BC5C39" w:rsidP="00BC5C39">
      <w:pPr>
        <w:spacing w:after="0" w:line="270" w:lineRule="atLeast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ab/>
      </w:r>
      <w:r>
        <w:rPr>
          <w:rFonts w:eastAsia="Times New Roman"/>
          <w:color w:val="000000"/>
          <w:lang w:eastAsia="en-GB"/>
        </w:rPr>
        <w:tab/>
        <w:t>(</w:t>
      </w:r>
      <w:hyperlink r:id="rId7" w:history="1">
        <w:r w:rsidRPr="00A11249">
          <w:rPr>
            <w:rStyle w:val="Hyperlink"/>
            <w:rFonts w:eastAsia="Times New Roman"/>
            <w:lang w:eastAsia="en-GB"/>
          </w:rPr>
          <w:t>www.nationalarchives.gov.uk/A2A</w:t>
        </w:r>
      </w:hyperlink>
      <w:r>
        <w:rPr>
          <w:rFonts w:eastAsia="Times New Roman"/>
          <w:color w:val="000000"/>
          <w:lang w:eastAsia="en-GB"/>
        </w:rPr>
        <w:t xml:space="preserve"> ref.  F(M) Charter/2289)</w:t>
      </w:r>
    </w:p>
    <w:p w:rsidR="00BC5C39" w:rsidRDefault="00BC5C39" w:rsidP="00BC5C39">
      <w:pPr>
        <w:spacing w:after="0" w:line="270" w:lineRule="atLeast"/>
        <w:rPr>
          <w:rFonts w:eastAsia="Times New Roman"/>
          <w:color w:val="000000"/>
          <w:lang w:eastAsia="en-GB"/>
        </w:rPr>
      </w:pPr>
    </w:p>
    <w:p w:rsidR="00BA4020" w:rsidRDefault="006E152B" w:rsidP="00BC5C39">
      <w:pPr>
        <w:rPr>
          <w:rFonts w:eastAsia="Times New Roman"/>
          <w:color w:val="000000"/>
          <w:lang w:eastAsia="en-GB"/>
        </w:rPr>
      </w:pPr>
      <w:bookmarkStart w:id="0" w:name="_GoBack"/>
      <w:bookmarkEnd w:id="0"/>
    </w:p>
    <w:p w:rsidR="006D0D85" w:rsidRDefault="006D0D85" w:rsidP="00BC5C39">
      <w:r>
        <w:rPr>
          <w:rFonts w:eastAsia="Times New Roman"/>
          <w:color w:val="000000"/>
          <w:lang w:eastAsia="en-GB"/>
        </w:rPr>
        <w:t>7 May 2015</w:t>
      </w:r>
    </w:p>
    <w:sectPr w:rsidR="006D0D85" w:rsidSect="00BE76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C39" w:rsidRDefault="00BC5C39" w:rsidP="00552EBA">
      <w:pPr>
        <w:spacing w:after="0" w:line="240" w:lineRule="auto"/>
      </w:pPr>
      <w:r>
        <w:separator/>
      </w:r>
    </w:p>
  </w:endnote>
  <w:endnote w:type="continuationSeparator" w:id="0">
    <w:p w:rsidR="00BC5C39" w:rsidRDefault="00BC5C3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6D0D85">
      <w:fldChar w:fldCharType="begin"/>
    </w:r>
    <w:r w:rsidR="006D0D85">
      <w:instrText xml:space="preserve"> DATE \@ "dd MMMM yyyy" </w:instrText>
    </w:r>
    <w:r w:rsidR="006D0D85">
      <w:fldChar w:fldCharType="separate"/>
    </w:r>
    <w:r w:rsidR="006E152B">
      <w:rPr>
        <w:noProof/>
      </w:rPr>
      <w:t>13 March 2016</w:t>
    </w:r>
    <w:r w:rsidR="006D0D8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C39" w:rsidRDefault="00BC5C39" w:rsidP="00552EBA">
      <w:pPr>
        <w:spacing w:after="0" w:line="240" w:lineRule="auto"/>
      </w:pPr>
      <w:r>
        <w:separator/>
      </w:r>
    </w:p>
  </w:footnote>
  <w:footnote w:type="continuationSeparator" w:id="0">
    <w:p w:rsidR="00BC5C39" w:rsidRDefault="00BC5C3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6D0D85"/>
    <w:rsid w:val="006E152B"/>
    <w:rsid w:val="00BC5C39"/>
    <w:rsid w:val="00BE76FE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08CD4"/>
  <w15:docId w15:val="{003E90B6-E94D-4E51-A9D9-434500F08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BC5C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C5C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4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2011-04-25T14:01:00Z</dcterms:created>
  <dcterms:modified xsi:type="dcterms:W3CDTF">2016-03-13T20:34:00Z</dcterms:modified>
</cp:coreProperties>
</file>