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224A" w14:textId="15C16951" w:rsidR="00BA00AB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VENABLES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37F212FB" w14:textId="5CCEF6C2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D4693" w14:textId="65E91D90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2004F0" w14:textId="3A4E984D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Dec.1484</w:t>
      </w:r>
      <w:r>
        <w:rPr>
          <w:rFonts w:ascii="Times New Roman" w:hAnsi="Times New Roman" w:cs="Times New Roman"/>
          <w:sz w:val="24"/>
          <w:szCs w:val="24"/>
        </w:rPr>
        <w:tab/>
        <w:t>He was clerk to Harrington, who was Clerk of the King’s Council.</w:t>
      </w:r>
    </w:p>
    <w:p w14:paraId="7435870E" w14:textId="0317CC1A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XXXI p.120)</w:t>
      </w:r>
    </w:p>
    <w:p w14:paraId="42FDC3D5" w14:textId="1C4E99AD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A3D6B" w14:textId="1CC2F4DC" w:rsid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85E3B" w14:textId="27F967E5" w:rsidR="00D1140A" w:rsidRPr="00D1140A" w:rsidRDefault="00D114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sectPr w:rsidR="00D1140A" w:rsidRPr="00D114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508F" w14:textId="77777777" w:rsidR="00D1140A" w:rsidRDefault="00D1140A" w:rsidP="009139A6">
      <w:r>
        <w:separator/>
      </w:r>
    </w:p>
  </w:endnote>
  <w:endnote w:type="continuationSeparator" w:id="0">
    <w:p w14:paraId="100DD23E" w14:textId="77777777" w:rsidR="00D1140A" w:rsidRDefault="00D114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D82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025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4F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41F6" w14:textId="77777777" w:rsidR="00D1140A" w:rsidRDefault="00D1140A" w:rsidP="009139A6">
      <w:r>
        <w:separator/>
      </w:r>
    </w:p>
  </w:footnote>
  <w:footnote w:type="continuationSeparator" w:id="0">
    <w:p w14:paraId="232E67EC" w14:textId="77777777" w:rsidR="00D1140A" w:rsidRDefault="00D114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D4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9D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1DF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0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140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AC1D2"/>
  <w15:chartTrackingRefBased/>
  <w15:docId w15:val="{86CED873-CF89-49C6-8002-DC0101E9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2022-06-24T16:25:00Z</dcterms:created>
  <dcterms:modified xsi:type="dcterms:W3CDTF">2022-06-24T16:28:00Z</dcterms:modified>
</cp:coreProperties>
</file>