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B66F1" w14:textId="7D360EA1" w:rsidR="00125BAA" w:rsidRDefault="00125BAA" w:rsidP="00125BA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a VEIGH (VEW)</w:t>
      </w:r>
      <w:r>
        <w:t xml:space="preserve">       (</w:t>
      </w:r>
      <w:r w:rsidR="00302DC2">
        <w:t>d</w:t>
      </w:r>
      <w:r>
        <w:t>.1497)</w:t>
      </w:r>
    </w:p>
    <w:p w14:paraId="3A190E15" w14:textId="77777777" w:rsidR="00125BAA" w:rsidRDefault="00125BAA" w:rsidP="00125BA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Chillenden</w:t>
      </w:r>
      <w:proofErr w:type="spellEnd"/>
      <w:r>
        <w:t>, Kent.</w:t>
      </w:r>
    </w:p>
    <w:p w14:paraId="6E3E0FFF" w14:textId="77777777" w:rsidR="00125BAA" w:rsidRDefault="00125BAA" w:rsidP="00125BA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5DF897B4" w14:textId="77777777" w:rsidR="00125BAA" w:rsidRDefault="00125BAA" w:rsidP="00125BA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24E0CE27" w14:textId="1DDC2310" w:rsidR="00125BAA" w:rsidRDefault="00125BAA" w:rsidP="00125BA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1497</w:t>
      </w:r>
      <w:r>
        <w:tab/>
        <w:t>He made his Will.   (Plomer p.485)</w:t>
      </w:r>
    </w:p>
    <w:p w14:paraId="2139D7EF" w14:textId="472611BC" w:rsidR="00302DC2" w:rsidRDefault="00302DC2" w:rsidP="00125BA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1497</w:t>
      </w:r>
      <w:r>
        <w:tab/>
        <w:t>Probate of his Will.</w:t>
      </w:r>
    </w:p>
    <w:p w14:paraId="1A832C18" w14:textId="6E842039" w:rsidR="00302DC2" w:rsidRDefault="00302DC2" w:rsidP="00125BA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</w:r>
      <w:r>
        <w:tab/>
      </w:r>
      <w:r>
        <w:t>(</w:t>
      </w:r>
      <w:hyperlink r:id="rId6" w:history="1">
        <w:r w:rsidRPr="00473C53">
          <w:rPr>
            <w:rStyle w:val="Hyperlink"/>
          </w:rPr>
          <w:t>www.wills.canterbury-cathedral.org</w:t>
        </w:r>
      </w:hyperlink>
      <w:r>
        <w:t xml:space="preserve">  ref.  PRC</w:t>
      </w:r>
      <w:bookmarkStart w:id="0" w:name="_GoBack"/>
      <w:bookmarkEnd w:id="0"/>
    </w:p>
    <w:p w14:paraId="5F516803" w14:textId="77777777" w:rsidR="00125BAA" w:rsidRDefault="00125BAA" w:rsidP="00125BA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51101D9F" w14:textId="77777777" w:rsidR="00125BAA" w:rsidRDefault="00125BAA" w:rsidP="00125BA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724D3121" w14:textId="77777777" w:rsidR="00125BAA" w:rsidRDefault="00125BAA" w:rsidP="00125BA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14:paraId="1662AD10" w14:textId="77777777" w:rsidR="006B2F86" w:rsidRPr="00E71FC3" w:rsidRDefault="00302DC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28962" w14:textId="77777777" w:rsidR="00125BAA" w:rsidRDefault="00125BAA" w:rsidP="00E71FC3">
      <w:pPr>
        <w:spacing w:after="0" w:line="240" w:lineRule="auto"/>
      </w:pPr>
      <w:r>
        <w:separator/>
      </w:r>
    </w:p>
  </w:endnote>
  <w:endnote w:type="continuationSeparator" w:id="0">
    <w:p w14:paraId="20D02410" w14:textId="77777777" w:rsidR="00125BAA" w:rsidRDefault="00125B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7B2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5EBD8" w14:textId="77777777" w:rsidR="00125BAA" w:rsidRDefault="00125BAA" w:rsidP="00E71FC3">
      <w:pPr>
        <w:spacing w:after="0" w:line="240" w:lineRule="auto"/>
      </w:pPr>
      <w:r>
        <w:separator/>
      </w:r>
    </w:p>
  </w:footnote>
  <w:footnote w:type="continuationSeparator" w:id="0">
    <w:p w14:paraId="1CFED861" w14:textId="77777777" w:rsidR="00125BAA" w:rsidRDefault="00125B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AA"/>
    <w:rsid w:val="00125BAA"/>
    <w:rsid w:val="001A7C09"/>
    <w:rsid w:val="00302DC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075D4"/>
  <w15:chartTrackingRefBased/>
  <w15:docId w15:val="{27891125-A2C0-477B-9AC2-4BCE06D9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02D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ills.canterbury-cathedral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2017-12-03T20:31:00Z</dcterms:created>
  <dcterms:modified xsi:type="dcterms:W3CDTF">2019-08-09T14:11:00Z</dcterms:modified>
</cp:coreProperties>
</file>