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4F883A" w14:textId="6DE695DE" w:rsidR="00BA00AB" w:rsidRDefault="000E0E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VAVASOUR</w:t>
      </w:r>
      <w:r>
        <w:rPr>
          <w:rFonts w:cs="Times New Roman"/>
          <w:szCs w:val="24"/>
        </w:rPr>
        <w:t xml:space="preserve">       (fl.1413)</w:t>
      </w:r>
    </w:p>
    <w:p w14:paraId="0ACCA630" w14:textId="77777777" w:rsidR="000E0EA5" w:rsidRDefault="000E0EA5" w:rsidP="009139A6">
      <w:pPr>
        <w:pStyle w:val="NoSpacing"/>
        <w:rPr>
          <w:rFonts w:cs="Times New Roman"/>
          <w:szCs w:val="24"/>
        </w:rPr>
      </w:pPr>
    </w:p>
    <w:p w14:paraId="4EE8BEEA" w14:textId="77777777" w:rsidR="000E0EA5" w:rsidRDefault="000E0EA5" w:rsidP="009139A6">
      <w:pPr>
        <w:pStyle w:val="NoSpacing"/>
        <w:rPr>
          <w:rFonts w:cs="Times New Roman"/>
          <w:szCs w:val="24"/>
        </w:rPr>
      </w:pPr>
    </w:p>
    <w:p w14:paraId="241ADD95" w14:textId="59A9DEF6" w:rsidR="000E0EA5" w:rsidRDefault="000E0EA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Henry Vavasour of Hazlewood.    (D.V.Y. II p.225)</w:t>
      </w:r>
    </w:p>
    <w:p w14:paraId="525C4058" w14:textId="0F4E58FD" w:rsidR="000E0EA5" w:rsidRDefault="000E0EA5" w:rsidP="009139A6">
      <w:pPr>
        <w:pStyle w:val="NoSpacing"/>
        <w:rPr>
          <w:rFonts w:cs="Times New Roman"/>
          <w:sz w:val="22"/>
        </w:rPr>
      </w:pPr>
      <w:r>
        <w:rPr>
          <w:rFonts w:cs="Times New Roman"/>
          <w:szCs w:val="24"/>
        </w:rPr>
        <w:t>= Hanon Sutton of Scotton (d.1461)</w:t>
      </w:r>
      <w:r>
        <w:rPr>
          <w:rFonts w:cs="Times New Roman"/>
          <w:sz w:val="22"/>
        </w:rPr>
        <w:t>(q.v.).    (ibid.)</w:t>
      </w:r>
    </w:p>
    <w:p w14:paraId="06EB1EBD" w14:textId="77777777" w:rsidR="000E0EA5" w:rsidRDefault="000E0EA5" w:rsidP="009139A6">
      <w:pPr>
        <w:pStyle w:val="NoSpacing"/>
        <w:rPr>
          <w:rFonts w:cs="Times New Roman"/>
          <w:sz w:val="22"/>
        </w:rPr>
      </w:pPr>
    </w:p>
    <w:p w14:paraId="76AC003A" w14:textId="77777777" w:rsidR="000E0EA5" w:rsidRDefault="000E0EA5" w:rsidP="009139A6">
      <w:pPr>
        <w:pStyle w:val="NoSpacing"/>
        <w:rPr>
          <w:rFonts w:cs="Times New Roman"/>
          <w:sz w:val="22"/>
        </w:rPr>
      </w:pPr>
    </w:p>
    <w:p w14:paraId="52A9A36B" w14:textId="0CA12417" w:rsidR="000E0EA5" w:rsidRPr="000E0EA5" w:rsidRDefault="000E0EA5" w:rsidP="009139A6">
      <w:pPr>
        <w:pStyle w:val="NoSpacing"/>
        <w:rPr>
          <w:rFonts w:cs="Times New Roman"/>
          <w:sz w:val="22"/>
        </w:rPr>
      </w:pPr>
      <w:r>
        <w:rPr>
          <w:rFonts w:cs="Times New Roman"/>
          <w:sz w:val="22"/>
        </w:rPr>
        <w:t>6 June 2024</w:t>
      </w:r>
    </w:p>
    <w:sectPr w:rsidR="000E0EA5" w:rsidRPr="000E0E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B439B8" w14:textId="77777777" w:rsidR="000E0EA5" w:rsidRDefault="000E0EA5" w:rsidP="009139A6">
      <w:r>
        <w:separator/>
      </w:r>
    </w:p>
  </w:endnote>
  <w:endnote w:type="continuationSeparator" w:id="0">
    <w:p w14:paraId="57712860" w14:textId="77777777" w:rsidR="000E0EA5" w:rsidRDefault="000E0E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B44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2E2A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687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FD50A" w14:textId="77777777" w:rsidR="000E0EA5" w:rsidRDefault="000E0EA5" w:rsidP="009139A6">
      <w:r>
        <w:separator/>
      </w:r>
    </w:p>
  </w:footnote>
  <w:footnote w:type="continuationSeparator" w:id="0">
    <w:p w14:paraId="01635F8F" w14:textId="77777777" w:rsidR="000E0EA5" w:rsidRDefault="000E0E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24B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E65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0B0D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A5"/>
    <w:rsid w:val="000666E0"/>
    <w:rsid w:val="000E0EA5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80599"/>
  <w15:chartTrackingRefBased/>
  <w15:docId w15:val="{521AA372-6819-4185-AD9C-FB7347A9D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2024-06-06T06:37:00Z</dcterms:created>
  <dcterms:modified xsi:type="dcterms:W3CDTF">2024-06-06T06:39:00Z</dcterms:modified>
</cp:coreProperties>
</file>