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7B082" w14:textId="77777777" w:rsidR="009E03DC" w:rsidRP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03DC">
        <w:rPr>
          <w:rFonts w:ascii="Times New Roman" w:eastAsia="Calibri" w:hAnsi="Times New Roman" w:cs="Times New Roman"/>
          <w:sz w:val="24"/>
          <w:szCs w:val="24"/>
          <w:u w:val="single"/>
        </w:rPr>
        <w:t>Henry VAVASOUR</w:t>
      </w:r>
      <w:r w:rsidRPr="009E03D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9E03D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E03DC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11AB3B08" w14:textId="77777777" w:rsidR="009E03DC" w:rsidRP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03DC">
        <w:rPr>
          <w:rFonts w:ascii="Times New Roman" w:eastAsia="Calibri" w:hAnsi="Times New Roman" w:cs="Times New Roman"/>
          <w:sz w:val="24"/>
          <w:szCs w:val="24"/>
        </w:rPr>
        <w:t xml:space="preserve">Rector of </w:t>
      </w:r>
      <w:proofErr w:type="spellStart"/>
      <w:r w:rsidRPr="009E03DC">
        <w:rPr>
          <w:rFonts w:ascii="Times New Roman" w:eastAsia="Calibri" w:hAnsi="Times New Roman" w:cs="Times New Roman"/>
          <w:sz w:val="24"/>
          <w:szCs w:val="24"/>
        </w:rPr>
        <w:t>Terrington</w:t>
      </w:r>
      <w:proofErr w:type="spellEnd"/>
      <w:r w:rsidRPr="009E03DC">
        <w:rPr>
          <w:rFonts w:ascii="Times New Roman" w:eastAsia="Calibri" w:hAnsi="Times New Roman" w:cs="Times New Roman"/>
          <w:sz w:val="24"/>
          <w:szCs w:val="24"/>
        </w:rPr>
        <w:t>, North Riding of Yorkshire.</w:t>
      </w:r>
    </w:p>
    <w:p w14:paraId="71044E90" w14:textId="77777777" w:rsidR="009E03DC" w:rsidRP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46CE0B" w14:textId="2626759B" w:rsid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29C47D" w14:textId="77777777" w:rsidR="00C3292B" w:rsidRDefault="00C3292B" w:rsidP="00C329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Aug.1481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2C7A700F" w14:textId="72226AD8" w:rsidR="00C3292B" w:rsidRDefault="00C3292B" w:rsidP="00C329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4BC8CC4C" w14:textId="77777777" w:rsidR="00291D6E" w:rsidRPr="00291D6E" w:rsidRDefault="00291D6E" w:rsidP="00291D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1D6E">
        <w:rPr>
          <w:rFonts w:ascii="Times New Roman" w:eastAsia="Calibri" w:hAnsi="Times New Roman" w:cs="Times New Roman"/>
          <w:sz w:val="24"/>
          <w:szCs w:val="24"/>
        </w:rPr>
        <w:t>23 Jun.1483</w:t>
      </w:r>
      <w:r w:rsidRPr="00291D6E">
        <w:rPr>
          <w:rFonts w:ascii="Times New Roman" w:eastAsia="Calibri" w:hAnsi="Times New Roman" w:cs="Times New Roman"/>
          <w:sz w:val="24"/>
          <w:szCs w:val="24"/>
        </w:rPr>
        <w:tab/>
        <w:t>He was licensed to absent himself from his benefice for the purpose of</w:t>
      </w:r>
    </w:p>
    <w:p w14:paraId="71526D27" w14:textId="77777777" w:rsidR="00291D6E" w:rsidRPr="00291D6E" w:rsidRDefault="00291D6E" w:rsidP="00291D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1D6E">
        <w:rPr>
          <w:rFonts w:ascii="Times New Roman" w:eastAsia="Calibri" w:hAnsi="Times New Roman" w:cs="Times New Roman"/>
          <w:sz w:val="24"/>
          <w:szCs w:val="24"/>
        </w:rPr>
        <w:tab/>
      </w:r>
      <w:r w:rsidRPr="00291D6E">
        <w:rPr>
          <w:rFonts w:ascii="Times New Roman" w:eastAsia="Calibri" w:hAnsi="Times New Roman" w:cs="Times New Roman"/>
          <w:sz w:val="24"/>
          <w:szCs w:val="24"/>
        </w:rPr>
        <w:tab/>
        <w:t>study, and to let its revenues to farm, for one year.</w:t>
      </w:r>
    </w:p>
    <w:p w14:paraId="02326071" w14:textId="77777777" w:rsidR="00291D6E" w:rsidRPr="00291D6E" w:rsidRDefault="00291D6E" w:rsidP="00291D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1D6E">
        <w:rPr>
          <w:rFonts w:ascii="Times New Roman" w:eastAsia="Calibri" w:hAnsi="Times New Roman" w:cs="Times New Roman"/>
          <w:sz w:val="24"/>
          <w:szCs w:val="24"/>
        </w:rPr>
        <w:tab/>
      </w:r>
      <w:r w:rsidRPr="00291D6E">
        <w:rPr>
          <w:rFonts w:ascii="Times New Roman" w:eastAsia="Calibri" w:hAnsi="Times New Roman" w:cs="Times New Roman"/>
          <w:sz w:val="24"/>
          <w:szCs w:val="24"/>
        </w:rPr>
        <w:tab/>
        <w:t>(“The Register of Thomas Rotherham, Archbishop of York 1480-1500</w:t>
      </w:r>
    </w:p>
    <w:p w14:paraId="2D69DAFA" w14:textId="61AA787C" w:rsidR="00291D6E" w:rsidRPr="00C3292B" w:rsidRDefault="00291D6E" w:rsidP="00291D6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91D6E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291D6E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291D6E">
        <w:rPr>
          <w:rFonts w:ascii="Times New Roman" w:eastAsia="Calibri" w:hAnsi="Times New Roman" w:cs="Times New Roman"/>
          <w:sz w:val="24"/>
          <w:szCs w:val="24"/>
        </w:rPr>
        <w:t>, pub. The Canterbury and York Society, 1974, p.34)</w:t>
      </w:r>
    </w:p>
    <w:p w14:paraId="305B4CD8" w14:textId="77777777" w:rsidR="009E03DC" w:rsidRP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03DC">
        <w:rPr>
          <w:rFonts w:ascii="Times New Roman" w:eastAsia="Calibri" w:hAnsi="Times New Roman" w:cs="Times New Roman"/>
          <w:sz w:val="24"/>
          <w:szCs w:val="24"/>
        </w:rPr>
        <w:t>18 May1492</w:t>
      </w:r>
      <w:r w:rsidRPr="009E03DC">
        <w:rPr>
          <w:rFonts w:ascii="Times New Roman" w:eastAsia="Calibri" w:hAnsi="Times New Roman" w:cs="Times New Roman"/>
          <w:sz w:val="24"/>
          <w:szCs w:val="24"/>
        </w:rPr>
        <w:tab/>
        <w:t>He had died by this date.</w:t>
      </w:r>
    </w:p>
    <w:p w14:paraId="399FD3EF" w14:textId="77777777" w:rsidR="009E03DC" w:rsidRP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03DC">
        <w:rPr>
          <w:rFonts w:ascii="Times New Roman" w:eastAsia="Calibri" w:hAnsi="Times New Roman" w:cs="Times New Roman"/>
          <w:sz w:val="24"/>
          <w:szCs w:val="24"/>
        </w:rPr>
        <w:tab/>
      </w:r>
      <w:r w:rsidRPr="009E03DC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43924D05" w14:textId="77777777" w:rsidR="009E03DC" w:rsidRPr="009E03DC" w:rsidRDefault="009E03DC" w:rsidP="009E03D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E03DC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9E03DC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9E03DC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5EA18072" w14:textId="77777777" w:rsidR="009E03DC" w:rsidRPr="009E03DC" w:rsidRDefault="009E03DC" w:rsidP="009E03D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E03DC">
        <w:rPr>
          <w:rFonts w:ascii="Times New Roman" w:eastAsia="Calibri" w:hAnsi="Times New Roman" w:cs="Times New Roman"/>
          <w:sz w:val="24"/>
          <w:szCs w:val="24"/>
        </w:rPr>
        <w:t>p.68)</w:t>
      </w:r>
    </w:p>
    <w:p w14:paraId="74C98820" w14:textId="77777777" w:rsidR="009E03DC" w:rsidRP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F037C3" w14:textId="67052A39" w:rsidR="009E03DC" w:rsidRDefault="009E03DC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0A2364" w14:textId="4C31C438" w:rsidR="00C3292B" w:rsidRDefault="00C3292B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September 2020</w:t>
      </w:r>
    </w:p>
    <w:p w14:paraId="2C416752" w14:textId="4A1DE741" w:rsidR="00291D6E" w:rsidRPr="009E03DC" w:rsidRDefault="00291D6E" w:rsidP="009E03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January 2021</w:t>
      </w:r>
    </w:p>
    <w:p w14:paraId="6F96ABA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F04511" w14:textId="77777777" w:rsidR="009E03DC" w:rsidRDefault="009E03DC" w:rsidP="00CD0211">
      <w:pPr>
        <w:spacing w:after="0" w:line="240" w:lineRule="auto"/>
      </w:pPr>
      <w:r>
        <w:separator/>
      </w:r>
    </w:p>
  </w:endnote>
  <w:endnote w:type="continuationSeparator" w:id="0">
    <w:p w14:paraId="29DFCE7A" w14:textId="77777777" w:rsidR="009E03DC" w:rsidRDefault="009E03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2EF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46CE8" w14:textId="77777777" w:rsidR="009E03DC" w:rsidRDefault="009E03DC" w:rsidP="00CD0211">
      <w:pPr>
        <w:spacing w:after="0" w:line="240" w:lineRule="auto"/>
      </w:pPr>
      <w:r>
        <w:separator/>
      </w:r>
    </w:p>
  </w:footnote>
  <w:footnote w:type="continuationSeparator" w:id="0">
    <w:p w14:paraId="666FEC2F" w14:textId="77777777" w:rsidR="009E03DC" w:rsidRDefault="009E03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1D6E"/>
    <w:rsid w:val="006746EF"/>
    <w:rsid w:val="007F5562"/>
    <w:rsid w:val="009E03DC"/>
    <w:rsid w:val="00A2711B"/>
    <w:rsid w:val="00C3292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D2C8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2020-05-10T16:08:00Z</dcterms:created>
  <dcterms:modified xsi:type="dcterms:W3CDTF">2021-01-06T10:09:00Z</dcterms:modified>
</cp:coreProperties>
</file>