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C08" w:rsidRDefault="00DF6C08" w:rsidP="00DF6C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VAUTARD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DF6C08" w:rsidRDefault="00DF6C08" w:rsidP="00DF6C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Friars Minor of Bridgewater.</w:t>
      </w:r>
      <w:bookmarkStart w:id="0" w:name="_GoBack"/>
      <w:bookmarkEnd w:id="0"/>
    </w:p>
    <w:p w:rsidR="00DF6C08" w:rsidRDefault="00DF6C08" w:rsidP="00DF6C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6C08" w:rsidRDefault="00DF6C08" w:rsidP="00DF6C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6C08" w:rsidRDefault="00DF6C08" w:rsidP="00DF6C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sub-deacon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Church, Devon, by the Bishop.</w:t>
      </w:r>
    </w:p>
    <w:p w:rsidR="00DF6C08" w:rsidRDefault="00DF6C08" w:rsidP="00DF6C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pp.106-7)</w:t>
      </w:r>
    </w:p>
    <w:p w:rsidR="00DF6C08" w:rsidRDefault="00DF6C08" w:rsidP="00DF6C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6C08" w:rsidRDefault="00DF6C08" w:rsidP="00DF6C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DF6C08" w:rsidRDefault="00DF6C08" w:rsidP="00DF6C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April 2016</w:t>
      </w:r>
    </w:p>
    <w:sectPr w:rsidR="006B2F86" w:rsidRPr="00DF6C0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C08" w:rsidRDefault="00DF6C08" w:rsidP="00E71FC3">
      <w:pPr>
        <w:spacing w:after="0" w:line="240" w:lineRule="auto"/>
      </w:pPr>
      <w:r>
        <w:separator/>
      </w:r>
    </w:p>
  </w:endnote>
  <w:endnote w:type="continuationSeparator" w:id="0">
    <w:p w:rsidR="00DF6C08" w:rsidRDefault="00DF6C0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C08" w:rsidRDefault="00DF6C08" w:rsidP="00E71FC3">
      <w:pPr>
        <w:spacing w:after="0" w:line="240" w:lineRule="auto"/>
      </w:pPr>
      <w:r>
        <w:separator/>
      </w:r>
    </w:p>
  </w:footnote>
  <w:footnote w:type="continuationSeparator" w:id="0">
    <w:p w:rsidR="00DF6C08" w:rsidRDefault="00DF6C0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C08"/>
    <w:rsid w:val="00AB52E8"/>
    <w:rsid w:val="00B16D3F"/>
    <w:rsid w:val="00DF6C0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B9D66"/>
  <w15:chartTrackingRefBased/>
  <w15:docId w15:val="{B9A3529C-4B93-4F06-8677-885C1A253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2016-04-19T15:52:00Z</dcterms:created>
  <dcterms:modified xsi:type="dcterms:W3CDTF">2016-04-19T15:56:00Z</dcterms:modified>
</cp:coreProperties>
</file>