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043" w:rsidRDefault="00CB7043" w:rsidP="00CB7043">
      <w:pPr>
        <w:pStyle w:val="NoSpacing"/>
      </w:pPr>
      <w:r>
        <w:rPr>
          <w:u w:val="single"/>
        </w:rPr>
        <w:t>John VAMPAGE</w:t>
      </w:r>
      <w:r>
        <w:t xml:space="preserve">       (fl.1495)</w:t>
      </w:r>
    </w:p>
    <w:p w:rsidR="00CB7043" w:rsidRDefault="00CB7043" w:rsidP="00CB7043">
      <w:pPr>
        <w:pStyle w:val="NoSpacing"/>
      </w:pPr>
    </w:p>
    <w:p w:rsidR="00CB7043" w:rsidRDefault="00CB7043" w:rsidP="00CB7043">
      <w:pPr>
        <w:pStyle w:val="NoSpacing"/>
      </w:pPr>
    </w:p>
    <w:p w:rsidR="00CB7043" w:rsidRDefault="00CB7043" w:rsidP="00CB7043">
      <w:pPr>
        <w:pStyle w:val="NoSpacing"/>
        <w:ind w:left="1440" w:hanging="1440"/>
      </w:pPr>
      <w:r>
        <w:t>20 Nov.1495</w:t>
      </w:r>
      <w:r>
        <w:tab/>
        <w:t xml:space="preserve">He was a witness when John </w:t>
      </w:r>
      <w:proofErr w:type="spellStart"/>
      <w:r>
        <w:t>Pynchepole</w:t>
      </w:r>
      <w:proofErr w:type="spellEnd"/>
      <w:r>
        <w:t xml:space="preserve"> of </w:t>
      </w:r>
      <w:proofErr w:type="spellStart"/>
      <w:proofErr w:type="gramStart"/>
      <w:r>
        <w:t>Windrush</w:t>
      </w:r>
      <w:proofErr w:type="spellEnd"/>
      <w:r>
        <w:t>(</w:t>
      </w:r>
      <w:proofErr w:type="gramEnd"/>
      <w:r>
        <w:t xml:space="preserve">q.v.) granted half of half of his manor of </w:t>
      </w:r>
      <w:proofErr w:type="spellStart"/>
      <w:r>
        <w:t>Windrush</w:t>
      </w:r>
      <w:proofErr w:type="spellEnd"/>
      <w:r>
        <w:t xml:space="preserve">, Gloucestershire, to William </w:t>
      </w:r>
      <w:proofErr w:type="spellStart"/>
      <w:r>
        <w:t>Harecourt</w:t>
      </w:r>
      <w:proofErr w:type="spellEnd"/>
      <w:r>
        <w:t xml:space="preserve"> of </w:t>
      </w:r>
      <w:proofErr w:type="spellStart"/>
      <w:r>
        <w:t>Cornebury</w:t>
      </w:r>
      <w:proofErr w:type="spellEnd"/>
      <w:r>
        <w:t xml:space="preserve">(q.v.), Richard Osmond(q.v.) and </w:t>
      </w:r>
      <w:proofErr w:type="spellStart"/>
      <w:r>
        <w:t>ThomasCharleton</w:t>
      </w:r>
      <w:proofErr w:type="spellEnd"/>
      <w:r>
        <w:t>(q.v.).</w:t>
      </w:r>
    </w:p>
    <w:p w:rsidR="00CB7043" w:rsidRDefault="00CB7043" w:rsidP="00CB7043">
      <w:pPr>
        <w:pStyle w:val="NoSpacing"/>
      </w:pPr>
      <w:r>
        <w:tab/>
      </w:r>
      <w:r>
        <w:tab/>
      </w:r>
      <w:r w:rsidRPr="00AE7152">
        <w:rPr>
          <w:sz w:val="20"/>
          <w:szCs w:val="20"/>
        </w:rPr>
        <w:t>(</w:t>
      </w:r>
      <w:hyperlink r:id="rId7" w:history="1">
        <w:r w:rsidRPr="00731BFD">
          <w:rPr>
            <w:rStyle w:val="Hyperlink"/>
            <w:sz w:val="20"/>
            <w:szCs w:val="20"/>
          </w:rPr>
          <w:t>http://www.bodley.ox.ac.uk/dept/scwmss/wmss/online/medieval/windrush/windrush.html</w:t>
        </w:r>
      </w:hyperlink>
      <w:r>
        <w:rPr>
          <w:sz w:val="20"/>
          <w:szCs w:val="20"/>
        </w:rPr>
        <w:t>)</w:t>
      </w:r>
    </w:p>
    <w:p w:rsidR="00CB7043" w:rsidRDefault="00CB7043" w:rsidP="00CB7043">
      <w:pPr>
        <w:pStyle w:val="NoSpacing"/>
      </w:pPr>
    </w:p>
    <w:p w:rsidR="00CB7043" w:rsidRDefault="00CB7043" w:rsidP="00CB7043">
      <w:pPr>
        <w:pStyle w:val="NoSpacing"/>
      </w:pPr>
    </w:p>
    <w:p w:rsidR="00CB7043" w:rsidRDefault="00CB7043" w:rsidP="00CB7043">
      <w:pPr>
        <w:pStyle w:val="NoSpacing"/>
      </w:pPr>
      <w:r>
        <w:t>13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043" w:rsidRDefault="00CB7043" w:rsidP="00920DE3">
      <w:pPr>
        <w:spacing w:after="0" w:line="240" w:lineRule="auto"/>
      </w:pPr>
      <w:r>
        <w:separator/>
      </w:r>
    </w:p>
  </w:endnote>
  <w:endnote w:type="continuationSeparator" w:id="0">
    <w:p w:rsidR="00CB7043" w:rsidRDefault="00CB70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043" w:rsidRDefault="00CB7043" w:rsidP="00920DE3">
      <w:pPr>
        <w:spacing w:after="0" w:line="240" w:lineRule="auto"/>
      </w:pPr>
      <w:r>
        <w:separator/>
      </w:r>
    </w:p>
  </w:footnote>
  <w:footnote w:type="continuationSeparator" w:id="0">
    <w:p w:rsidR="00CB7043" w:rsidRDefault="00CB70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043"/>
    <w:rsid w:val="00120749"/>
    <w:rsid w:val="00624CAE"/>
    <w:rsid w:val="00920DE3"/>
    <w:rsid w:val="00C009D8"/>
    <w:rsid w:val="00CB704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B704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B704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odley.ox.ac.uk/dept/scwmss/wmss/online/medieval/windrush/windrush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2015-01-01T22:54:00Z</dcterms:created>
  <dcterms:modified xsi:type="dcterms:W3CDTF">2015-01-01T22:54:00Z</dcterms:modified>
</cp:coreProperties>
</file>