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10CDC" w14:textId="77777777" w:rsidR="00B049AA" w:rsidRDefault="00B049AA" w:rsidP="00B049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ULSY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fl.1403)</w:t>
      </w:r>
    </w:p>
    <w:p w14:paraId="6B07540C" w14:textId="77777777" w:rsidR="00B049AA" w:rsidRDefault="00B049AA" w:rsidP="00B049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Aylesford, Kent.</w:t>
      </w:r>
    </w:p>
    <w:p w14:paraId="13304194" w14:textId="77777777" w:rsidR="00B049AA" w:rsidRDefault="00B049AA" w:rsidP="00B049AA">
      <w:pPr>
        <w:pStyle w:val="NoSpacing"/>
        <w:rPr>
          <w:rFonts w:cs="Times New Roman"/>
          <w:szCs w:val="24"/>
        </w:rPr>
      </w:pPr>
    </w:p>
    <w:p w14:paraId="3D508FED" w14:textId="77777777" w:rsidR="00B049AA" w:rsidRDefault="00B049AA" w:rsidP="00B049AA">
      <w:pPr>
        <w:pStyle w:val="NoSpacing"/>
        <w:rPr>
          <w:rFonts w:cs="Times New Roman"/>
          <w:szCs w:val="24"/>
        </w:rPr>
      </w:pPr>
    </w:p>
    <w:p w14:paraId="56AE43AC" w14:textId="77777777" w:rsidR="00B049AA" w:rsidRDefault="00B049AA" w:rsidP="00B049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Coroner of Kent.   (C.C.R. 1402-5 p.21)</w:t>
      </w:r>
    </w:p>
    <w:p w14:paraId="76670FBF" w14:textId="77777777" w:rsidR="00B049AA" w:rsidRDefault="00B049AA" w:rsidP="00B049AA">
      <w:pPr>
        <w:pStyle w:val="NoSpacing"/>
        <w:rPr>
          <w:rFonts w:cs="Times New Roman"/>
          <w:szCs w:val="24"/>
        </w:rPr>
      </w:pPr>
    </w:p>
    <w:p w14:paraId="6AD412A9" w14:textId="77777777" w:rsidR="00B049AA" w:rsidRDefault="00B049AA" w:rsidP="00B049AA">
      <w:pPr>
        <w:pStyle w:val="NoSpacing"/>
        <w:rPr>
          <w:rFonts w:cs="Times New Roman"/>
          <w:szCs w:val="24"/>
        </w:rPr>
      </w:pPr>
    </w:p>
    <w:p w14:paraId="64DCDC65" w14:textId="77777777" w:rsidR="00B049AA" w:rsidRDefault="00B049AA" w:rsidP="00B049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Jan.1403</w:t>
      </w:r>
      <w:r>
        <w:rPr>
          <w:rFonts w:cs="Times New Roman"/>
          <w:szCs w:val="24"/>
        </w:rPr>
        <w:tab/>
        <w:t>The Sheriff of Kent was ordered to hold an election for a new coroner, as</w:t>
      </w:r>
    </w:p>
    <w:p w14:paraId="08000A67" w14:textId="77777777" w:rsidR="00B049AA" w:rsidRDefault="00B049AA" w:rsidP="00B049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Nicholas was insufficiently qualified.  (ibid.)</w:t>
      </w:r>
    </w:p>
    <w:p w14:paraId="049BC0A0" w14:textId="77777777" w:rsidR="00B049AA" w:rsidRDefault="00B049AA" w:rsidP="00B049AA">
      <w:pPr>
        <w:pStyle w:val="NoSpacing"/>
        <w:rPr>
          <w:rFonts w:cs="Times New Roman"/>
          <w:szCs w:val="24"/>
        </w:rPr>
      </w:pPr>
    </w:p>
    <w:p w14:paraId="66397E3C" w14:textId="77777777" w:rsidR="00B049AA" w:rsidRDefault="00B049AA" w:rsidP="00B049AA">
      <w:pPr>
        <w:pStyle w:val="NoSpacing"/>
        <w:rPr>
          <w:rFonts w:cs="Times New Roman"/>
          <w:szCs w:val="24"/>
        </w:rPr>
      </w:pPr>
    </w:p>
    <w:p w14:paraId="46ACA1E8" w14:textId="77777777" w:rsidR="00B049AA" w:rsidRDefault="00B049AA" w:rsidP="00B049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April 2024</w:t>
      </w:r>
    </w:p>
    <w:p w14:paraId="0C8E6F9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06D8D" w14:textId="77777777" w:rsidR="00B049AA" w:rsidRDefault="00B049AA" w:rsidP="009139A6">
      <w:r>
        <w:separator/>
      </w:r>
    </w:p>
  </w:endnote>
  <w:endnote w:type="continuationSeparator" w:id="0">
    <w:p w14:paraId="1299C7A5" w14:textId="77777777" w:rsidR="00B049AA" w:rsidRDefault="00B049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EC3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0B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061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FD2CA" w14:textId="77777777" w:rsidR="00B049AA" w:rsidRDefault="00B049AA" w:rsidP="009139A6">
      <w:r>
        <w:separator/>
      </w:r>
    </w:p>
  </w:footnote>
  <w:footnote w:type="continuationSeparator" w:id="0">
    <w:p w14:paraId="0110BC5C" w14:textId="77777777" w:rsidR="00B049AA" w:rsidRDefault="00B049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A2C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F36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40D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9A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049AA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6E137"/>
  <w15:chartTrackingRefBased/>
  <w15:docId w15:val="{FC5841F5-9855-46B3-8D15-93AC284E9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2024-04-13T20:57:00Z</dcterms:created>
  <dcterms:modified xsi:type="dcterms:W3CDTF">2024-04-13T20:59:00Z</dcterms:modified>
</cp:coreProperties>
</file>