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222A" w:rsidRDefault="000A222A" w:rsidP="000A222A">
      <w:pPr>
        <w:pStyle w:val="NoSpacing"/>
      </w:pPr>
      <w:r>
        <w:rPr>
          <w:u w:val="single"/>
        </w:rPr>
        <w:t>Joan TORELL</w:t>
      </w:r>
      <w:r>
        <w:t xml:space="preserve">    (fl.1428)</w:t>
      </w:r>
    </w:p>
    <w:p w:rsidR="000A222A" w:rsidRDefault="000A222A" w:rsidP="000A222A">
      <w:pPr>
        <w:pStyle w:val="NoSpacing"/>
      </w:pPr>
    </w:p>
    <w:p w:rsidR="000A222A" w:rsidRDefault="000A222A" w:rsidP="000A222A">
      <w:pPr>
        <w:pStyle w:val="NoSpacing"/>
      </w:pPr>
    </w:p>
    <w:p w:rsidR="000A222A" w:rsidRDefault="000A222A" w:rsidP="000A222A">
      <w:pPr>
        <w:pStyle w:val="NoSpacing"/>
      </w:pPr>
      <w:r>
        <w:t>= Henry(q.v.).</w:t>
      </w:r>
    </w:p>
    <w:p w:rsidR="000A222A" w:rsidRDefault="000A222A" w:rsidP="000A222A">
      <w:pPr>
        <w:pStyle w:val="NoSpacing"/>
      </w:pPr>
      <w:r>
        <w:t>(</w:t>
      </w:r>
      <w:hyperlink r:id="rId7" w:history="1">
        <w:r w:rsidRPr="00BE13EC">
          <w:rPr>
            <w:rStyle w:val="Hyperlink"/>
          </w:rPr>
          <w:t>www.medievalgenealogy.org.uk/fines/abstracts/CP_25_1_191_27.shtml</w:t>
        </w:r>
      </w:hyperlink>
      <w:r>
        <w:t>)</w:t>
      </w:r>
    </w:p>
    <w:p w:rsidR="000A222A" w:rsidRDefault="000A222A" w:rsidP="000A222A">
      <w:pPr>
        <w:pStyle w:val="NoSpacing"/>
      </w:pPr>
    </w:p>
    <w:p w:rsidR="000A222A" w:rsidRDefault="000A222A" w:rsidP="000A222A">
      <w:pPr>
        <w:pStyle w:val="NoSpacing"/>
      </w:pPr>
    </w:p>
    <w:p w:rsidR="000A222A" w:rsidRDefault="000A222A" w:rsidP="000A222A">
      <w:pPr>
        <w:pStyle w:val="NoSpacing"/>
      </w:pPr>
      <w:r>
        <w:t xml:space="preserve">  3 Feb.1428</w:t>
      </w:r>
      <w:r>
        <w:tab/>
        <w:t>Settlement of their action against Lawrence Mortemer(q.v.) and his wife,</w:t>
      </w:r>
    </w:p>
    <w:p w:rsidR="000A222A" w:rsidRDefault="000A222A" w:rsidP="000A222A">
      <w:pPr>
        <w:pStyle w:val="NoSpacing"/>
      </w:pPr>
      <w:r>
        <w:tab/>
      </w:r>
      <w:r>
        <w:tab/>
        <w:t>Joan(q.v.), deforciants of a messuage in Thame, Oxfordshire.  (ibid.)</w:t>
      </w:r>
    </w:p>
    <w:p w:rsidR="000A222A" w:rsidRDefault="000A222A" w:rsidP="000A222A">
      <w:pPr>
        <w:pStyle w:val="NoSpacing"/>
      </w:pPr>
    </w:p>
    <w:p w:rsidR="000A222A" w:rsidRDefault="000A222A" w:rsidP="000A222A">
      <w:pPr>
        <w:pStyle w:val="NoSpacing"/>
      </w:pPr>
    </w:p>
    <w:p w:rsidR="000A222A" w:rsidRDefault="000A222A" w:rsidP="000A222A">
      <w:pPr>
        <w:pStyle w:val="NoSpacing"/>
      </w:pPr>
    </w:p>
    <w:p w:rsidR="00BA4020" w:rsidRPr="00186E49" w:rsidRDefault="000A222A" w:rsidP="000A222A">
      <w:pPr>
        <w:pStyle w:val="NoSpacing"/>
      </w:pPr>
      <w:r>
        <w:t>8 March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222A" w:rsidRDefault="000A222A" w:rsidP="00552EBA">
      <w:r>
        <w:separator/>
      </w:r>
    </w:p>
  </w:endnote>
  <w:endnote w:type="continuationSeparator" w:id="0">
    <w:p w:rsidR="000A222A" w:rsidRDefault="000A222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A222A">
      <w:rPr>
        <w:noProof/>
      </w:rPr>
      <w:t>10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222A" w:rsidRDefault="000A222A" w:rsidP="00552EBA">
      <w:r>
        <w:separator/>
      </w:r>
    </w:p>
  </w:footnote>
  <w:footnote w:type="continuationSeparator" w:id="0">
    <w:p w:rsidR="000A222A" w:rsidRDefault="000A222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A222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91_27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320</Characters>
  <Application>Microsoft Office Word</Application>
  <DocSecurity>0</DocSecurity>
  <Lines>2</Lines>
  <Paragraphs>1</Paragraphs>
  <ScaleCrop>false</ScaleCrop>
  <Company/>
  <LinksUpToDate>false</LinksUpToDate>
  <CharactersWithSpaces>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2012-03-10T19:47:00Z</dcterms:created>
  <dcterms:modified xsi:type="dcterms:W3CDTF">2012-03-10T19:47:00Z</dcterms:modified>
</cp:coreProperties>
</file>