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CF283" w14:textId="77777777" w:rsidR="00B007F5" w:rsidRDefault="00B007F5" w:rsidP="00B007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THWAITES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7C405ED5" w14:textId="77777777" w:rsidR="00B007F5" w:rsidRDefault="00B007F5" w:rsidP="00B007F5">
      <w:pPr>
        <w:pStyle w:val="NoSpacing"/>
        <w:rPr>
          <w:rFonts w:cs="Times New Roman"/>
          <w:szCs w:val="24"/>
        </w:rPr>
      </w:pPr>
    </w:p>
    <w:p w14:paraId="4C830A03" w14:textId="77777777" w:rsidR="00B007F5" w:rsidRDefault="00B007F5" w:rsidP="00B007F5">
      <w:pPr>
        <w:pStyle w:val="NoSpacing"/>
        <w:rPr>
          <w:rFonts w:cs="Times New Roman"/>
          <w:szCs w:val="24"/>
        </w:rPr>
      </w:pPr>
    </w:p>
    <w:p w14:paraId="5A240003" w14:textId="77777777" w:rsidR="00B007F5" w:rsidRDefault="00B007F5" w:rsidP="00B007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Thomas Thwaites of Lofthouse(q.v.) and Alice de la Hay(q.v.)</w:t>
      </w:r>
    </w:p>
    <w:p w14:paraId="322154A6" w14:textId="77777777" w:rsidR="00B007F5" w:rsidRDefault="00B007F5" w:rsidP="00B007F5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 UK</w:t>
      </w:r>
      <w:proofErr w:type="gramEnd"/>
      <w:r>
        <w:rPr>
          <w:rFonts w:cs="Times New Roman"/>
          <w:szCs w:val="24"/>
        </w:rPr>
        <w:t xml:space="preserve"> and Ireland, Find A Grave Index, 1300’s – current)</w:t>
      </w:r>
    </w:p>
    <w:p w14:paraId="43B92AD0" w14:textId="77777777" w:rsidR="00B007F5" w:rsidRDefault="00B007F5" w:rsidP="00B007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Lionel </w:t>
      </w:r>
      <w:proofErr w:type="gramStart"/>
      <w:r>
        <w:rPr>
          <w:rFonts w:cs="Times New Roman"/>
          <w:szCs w:val="24"/>
        </w:rPr>
        <w:t>Copley(</w:t>
      </w:r>
      <w:proofErr w:type="gramEnd"/>
      <w:r>
        <w:rPr>
          <w:rFonts w:cs="Times New Roman"/>
          <w:szCs w:val="24"/>
        </w:rPr>
        <w:t>d.1508)(q.v.).   (ibid.)</w:t>
      </w:r>
    </w:p>
    <w:p w14:paraId="31AC447B" w14:textId="77777777" w:rsidR="00B007F5" w:rsidRDefault="00B007F5" w:rsidP="00B007F5">
      <w:pPr>
        <w:pStyle w:val="NoSpacing"/>
        <w:rPr>
          <w:rFonts w:cs="Times New Roman"/>
          <w:szCs w:val="24"/>
        </w:rPr>
      </w:pPr>
    </w:p>
    <w:p w14:paraId="38CBF122" w14:textId="77777777" w:rsidR="00B007F5" w:rsidRDefault="00B007F5" w:rsidP="00B007F5">
      <w:pPr>
        <w:pStyle w:val="NoSpacing"/>
        <w:rPr>
          <w:rFonts w:cs="Times New Roman"/>
          <w:szCs w:val="24"/>
        </w:rPr>
      </w:pPr>
    </w:p>
    <w:p w14:paraId="02EE8603" w14:textId="77777777" w:rsidR="00B007F5" w:rsidRDefault="00B007F5" w:rsidP="00B007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02B944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547C3" w14:textId="77777777" w:rsidR="00B007F5" w:rsidRDefault="00B007F5" w:rsidP="009139A6">
      <w:r>
        <w:separator/>
      </w:r>
    </w:p>
  </w:endnote>
  <w:endnote w:type="continuationSeparator" w:id="0">
    <w:p w14:paraId="76B4F1C2" w14:textId="77777777" w:rsidR="00B007F5" w:rsidRDefault="00B007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A2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AC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098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C3D24" w14:textId="77777777" w:rsidR="00B007F5" w:rsidRDefault="00B007F5" w:rsidP="009139A6">
      <w:r>
        <w:separator/>
      </w:r>
    </w:p>
  </w:footnote>
  <w:footnote w:type="continuationSeparator" w:id="0">
    <w:p w14:paraId="445BAC06" w14:textId="77777777" w:rsidR="00B007F5" w:rsidRDefault="00B007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19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89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BC5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F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07F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52D74"/>
  <w15:chartTrackingRefBased/>
  <w15:docId w15:val="{01882501-1F43-43FF-AB0C-EFE32392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2023-12-09T22:09:00Z</dcterms:created>
  <dcterms:modified xsi:type="dcterms:W3CDTF">2023-12-09T22:09:00Z</dcterms:modified>
</cp:coreProperties>
</file>