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5BE" w:rsidRDefault="006875BE" w:rsidP="006875BE">
      <w:pPr>
        <w:pStyle w:val="NoSpacing"/>
      </w:pPr>
      <w:r>
        <w:rPr>
          <w:u w:val="single"/>
        </w:rPr>
        <w:t>Margaret THUXTON</w:t>
      </w:r>
      <w:r>
        <w:t xml:space="preserve">         (fl.1404-5)</w:t>
      </w:r>
    </w:p>
    <w:p w:rsidR="006875BE" w:rsidRDefault="006875BE" w:rsidP="006875BE">
      <w:pPr>
        <w:pStyle w:val="NoSpacing"/>
      </w:pPr>
      <w:r>
        <w:t>of Wymondham, Norfolk.</w:t>
      </w:r>
    </w:p>
    <w:p w:rsidR="006875BE" w:rsidRDefault="006875BE" w:rsidP="006875BE">
      <w:pPr>
        <w:pStyle w:val="NoSpacing"/>
      </w:pPr>
    </w:p>
    <w:p w:rsidR="006875BE" w:rsidRDefault="006875BE" w:rsidP="006875BE">
      <w:pPr>
        <w:pStyle w:val="NoSpacing"/>
      </w:pPr>
    </w:p>
    <w:p w:rsidR="006875BE" w:rsidRDefault="006875BE" w:rsidP="006875BE">
      <w:pPr>
        <w:pStyle w:val="NoSpacing"/>
      </w:pPr>
      <w:r>
        <w:t>= William(q.v.).     (Feet of Fines for Norfolk part II p.393)</w:t>
      </w:r>
    </w:p>
    <w:p w:rsidR="006875BE" w:rsidRDefault="006875BE" w:rsidP="006875BE">
      <w:pPr>
        <w:pStyle w:val="NoSpacing"/>
      </w:pPr>
    </w:p>
    <w:p w:rsidR="006875BE" w:rsidRDefault="006875BE" w:rsidP="006875BE">
      <w:pPr>
        <w:pStyle w:val="NoSpacing"/>
      </w:pPr>
    </w:p>
    <w:p w:rsidR="006875BE" w:rsidRDefault="006875BE" w:rsidP="006875BE">
      <w:pPr>
        <w:pStyle w:val="NoSpacing"/>
      </w:pPr>
      <w:r>
        <w:t xml:space="preserve">         1404-5</w:t>
      </w:r>
      <w:r>
        <w:tab/>
        <w:t>Settlement of the action taken against them by John Wentworth(q.v.) and</w:t>
      </w:r>
    </w:p>
    <w:p w:rsidR="006875BE" w:rsidRDefault="006875BE" w:rsidP="006875BE">
      <w:pPr>
        <w:pStyle w:val="NoSpacing"/>
      </w:pPr>
      <w:r>
        <w:tab/>
      </w:r>
      <w:r>
        <w:tab/>
        <w:t>others over lands in Lynn.    (ibid.)</w:t>
      </w:r>
    </w:p>
    <w:p w:rsidR="006875BE" w:rsidRDefault="006875BE" w:rsidP="006875BE">
      <w:pPr>
        <w:pStyle w:val="NoSpacing"/>
      </w:pPr>
    </w:p>
    <w:p w:rsidR="006875BE" w:rsidRDefault="006875BE" w:rsidP="006875BE">
      <w:pPr>
        <w:pStyle w:val="NoSpacing"/>
      </w:pPr>
    </w:p>
    <w:p w:rsidR="00BA4020" w:rsidRPr="00186E49" w:rsidRDefault="006875BE" w:rsidP="006875BE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5BE" w:rsidRDefault="006875BE" w:rsidP="00552EBA">
      <w:r>
        <w:separator/>
      </w:r>
    </w:p>
  </w:endnote>
  <w:endnote w:type="continuationSeparator" w:id="0">
    <w:p w:rsidR="006875BE" w:rsidRDefault="006875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75BE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5BE" w:rsidRDefault="006875BE" w:rsidP="00552EBA">
      <w:r>
        <w:separator/>
      </w:r>
    </w:p>
  </w:footnote>
  <w:footnote w:type="continuationSeparator" w:id="0">
    <w:p w:rsidR="006875BE" w:rsidRDefault="006875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75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2012-11-05T19:51:00Z</dcterms:created>
  <dcterms:modified xsi:type="dcterms:W3CDTF">2012-11-05T19:51:00Z</dcterms:modified>
</cp:coreProperties>
</file>