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BA3" w:rsidRDefault="00F57BA3" w:rsidP="00F57BA3">
      <w:pPr>
        <w:pStyle w:val="NoSpacing"/>
      </w:pPr>
      <w:r>
        <w:rPr>
          <w:u w:val="single"/>
        </w:rPr>
        <w:t>Richard THURSTON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57BA3" w:rsidRDefault="00F57BA3" w:rsidP="00F57BA3">
      <w:pPr>
        <w:pStyle w:val="NoSpacing"/>
      </w:pPr>
    </w:p>
    <w:p w:rsidR="00F57BA3" w:rsidRDefault="00F57BA3" w:rsidP="00F57BA3">
      <w:pPr>
        <w:pStyle w:val="NoSpacing"/>
      </w:pPr>
    </w:p>
    <w:p w:rsidR="00F57BA3" w:rsidRDefault="00F57BA3" w:rsidP="00F57BA3">
      <w:pPr>
        <w:pStyle w:val="NoSpacing"/>
      </w:pPr>
      <w:r>
        <w:t>16 Jun.1423</w:t>
      </w:r>
      <w:r>
        <w:tab/>
        <w:t>He was a juror on the inquisition mandamus held in Rugby, Warwickshire,</w:t>
      </w:r>
    </w:p>
    <w:p w:rsidR="00F57BA3" w:rsidRDefault="00F57BA3" w:rsidP="00F57BA3">
      <w:pPr>
        <w:pStyle w:val="NoSpacing"/>
      </w:pPr>
      <w:r>
        <w:tab/>
      </w:r>
      <w:r>
        <w:tab/>
        <w:t>into lands of the late Sir Hugh Stafford(q.v.).</w:t>
      </w:r>
    </w:p>
    <w:p w:rsidR="00F57BA3" w:rsidRDefault="00F57BA3" w:rsidP="00F57BA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22-106)</w:t>
      </w:r>
    </w:p>
    <w:p w:rsidR="00F57BA3" w:rsidRDefault="00F57BA3" w:rsidP="00F57BA3">
      <w:pPr>
        <w:pStyle w:val="NoSpacing"/>
      </w:pPr>
    </w:p>
    <w:p w:rsidR="00F57BA3" w:rsidRDefault="00F57BA3" w:rsidP="00F57BA3">
      <w:pPr>
        <w:pStyle w:val="NoSpacing"/>
      </w:pPr>
    </w:p>
    <w:p w:rsidR="00F57BA3" w:rsidRPr="00C51B65" w:rsidRDefault="00F57BA3" w:rsidP="00F57BA3">
      <w:pPr>
        <w:pStyle w:val="NoSpacing"/>
      </w:pPr>
      <w:r>
        <w:t>15 February 2017</w:t>
      </w:r>
    </w:p>
    <w:p w:rsidR="006B2F86" w:rsidRPr="00F57BA3" w:rsidRDefault="00F57BA3" w:rsidP="00E71FC3">
      <w:pPr>
        <w:pStyle w:val="NoSpacing"/>
      </w:pPr>
      <w:bookmarkStart w:id="0" w:name="_GoBack"/>
      <w:bookmarkEnd w:id="0"/>
    </w:p>
    <w:sectPr w:rsidR="006B2F86" w:rsidRPr="00F57B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A3" w:rsidRDefault="00F57BA3" w:rsidP="00E71FC3">
      <w:pPr>
        <w:spacing w:after="0" w:line="240" w:lineRule="auto"/>
      </w:pPr>
      <w:r>
        <w:separator/>
      </w:r>
    </w:p>
  </w:endnote>
  <w:endnote w:type="continuationSeparator" w:id="0">
    <w:p w:rsidR="00F57BA3" w:rsidRDefault="00F57B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A3" w:rsidRDefault="00F57BA3" w:rsidP="00E71FC3">
      <w:pPr>
        <w:spacing w:after="0" w:line="240" w:lineRule="auto"/>
      </w:pPr>
      <w:r>
        <w:separator/>
      </w:r>
    </w:p>
  </w:footnote>
  <w:footnote w:type="continuationSeparator" w:id="0">
    <w:p w:rsidR="00F57BA3" w:rsidRDefault="00F57B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A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1E410"/>
  <w15:chartTrackingRefBased/>
  <w15:docId w15:val="{5AD77D9B-B407-4A93-B568-BF904FDF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2017-02-15T22:15:00Z</dcterms:created>
  <dcterms:modified xsi:type="dcterms:W3CDTF">2017-02-15T22:15:00Z</dcterms:modified>
</cp:coreProperties>
</file>