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CB251" w14:textId="514A3EFA" w:rsidR="00BA00AB" w:rsidRDefault="00AF05A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THORNOLME</w:t>
      </w:r>
      <w:r>
        <w:rPr>
          <w:rFonts w:cs="Times New Roman"/>
          <w:szCs w:val="24"/>
        </w:rPr>
        <w:t xml:space="preserve">      (d.1465-6)</w:t>
      </w:r>
    </w:p>
    <w:p w14:paraId="66E1AB7A" w14:textId="0AA16B6D" w:rsidR="00AF05AF" w:rsidRDefault="00AF05A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Hasthorp. Buried in Burton Agnes.</w:t>
      </w:r>
    </w:p>
    <w:p w14:paraId="1D354F00" w14:textId="77777777" w:rsidR="00AF05AF" w:rsidRDefault="00AF05AF" w:rsidP="009139A6">
      <w:pPr>
        <w:pStyle w:val="NoSpacing"/>
        <w:rPr>
          <w:rFonts w:cs="Times New Roman"/>
          <w:szCs w:val="24"/>
        </w:rPr>
      </w:pPr>
    </w:p>
    <w:p w14:paraId="11786E93" w14:textId="77777777" w:rsidR="00AF05AF" w:rsidRDefault="00AF05AF" w:rsidP="009139A6">
      <w:pPr>
        <w:pStyle w:val="NoSpacing"/>
        <w:rPr>
          <w:rFonts w:cs="Times New Roman"/>
          <w:szCs w:val="24"/>
        </w:rPr>
      </w:pPr>
    </w:p>
    <w:p w14:paraId="52DBA603" w14:textId="5EBB4E1D" w:rsidR="00AF05AF" w:rsidRDefault="00AF05A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May1465</w:t>
      </w:r>
      <w:r>
        <w:rPr>
          <w:rFonts w:cs="Times New Roman"/>
          <w:szCs w:val="24"/>
        </w:rPr>
        <w:tab/>
        <w:t>He made his Will.   (W.Y.R. p.168)</w:t>
      </w:r>
    </w:p>
    <w:p w14:paraId="5C46BBB2" w14:textId="069B4748" w:rsidR="00AF05AF" w:rsidRDefault="00AF05A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Feb.1466</w:t>
      </w:r>
      <w:r>
        <w:rPr>
          <w:rFonts w:cs="Times New Roman"/>
          <w:szCs w:val="24"/>
        </w:rPr>
        <w:tab/>
        <w:t>Probate of his Will.   (ibid.)</w:t>
      </w:r>
    </w:p>
    <w:p w14:paraId="3C717670" w14:textId="77777777" w:rsidR="00AF05AF" w:rsidRDefault="00AF05AF" w:rsidP="009139A6">
      <w:pPr>
        <w:pStyle w:val="NoSpacing"/>
        <w:rPr>
          <w:rFonts w:cs="Times New Roman"/>
          <w:szCs w:val="24"/>
        </w:rPr>
      </w:pPr>
    </w:p>
    <w:p w14:paraId="1BE5A695" w14:textId="77777777" w:rsidR="00AF05AF" w:rsidRDefault="00AF05AF" w:rsidP="009139A6">
      <w:pPr>
        <w:pStyle w:val="NoSpacing"/>
        <w:rPr>
          <w:rFonts w:cs="Times New Roman"/>
          <w:szCs w:val="24"/>
        </w:rPr>
      </w:pPr>
    </w:p>
    <w:p w14:paraId="797C8DAE" w14:textId="2DC475F8" w:rsidR="00AF05AF" w:rsidRPr="00AF05AF" w:rsidRDefault="00AF05A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January 2024</w:t>
      </w:r>
    </w:p>
    <w:sectPr w:rsidR="00AF05AF" w:rsidRPr="00AF05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5ED75" w14:textId="77777777" w:rsidR="00AF05AF" w:rsidRDefault="00AF05AF" w:rsidP="009139A6">
      <w:r>
        <w:separator/>
      </w:r>
    </w:p>
  </w:endnote>
  <w:endnote w:type="continuationSeparator" w:id="0">
    <w:p w14:paraId="4B6BB0C1" w14:textId="77777777" w:rsidR="00AF05AF" w:rsidRDefault="00AF05A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1C41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D513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4A00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8AB4E" w14:textId="77777777" w:rsidR="00AF05AF" w:rsidRDefault="00AF05AF" w:rsidP="009139A6">
      <w:r>
        <w:separator/>
      </w:r>
    </w:p>
  </w:footnote>
  <w:footnote w:type="continuationSeparator" w:id="0">
    <w:p w14:paraId="4E73A32C" w14:textId="77777777" w:rsidR="00AF05AF" w:rsidRDefault="00AF05A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628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4A0F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C4B0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5A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AF05AF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C08C9"/>
  <w15:chartTrackingRefBased/>
  <w15:docId w15:val="{21C3AB4D-15DB-4F53-BDB4-05723D523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2024-01-27T21:20:00Z</dcterms:created>
  <dcterms:modified xsi:type="dcterms:W3CDTF">2024-01-27T21:27:00Z</dcterms:modified>
</cp:coreProperties>
</file>