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0FC3C" w14:textId="77777777" w:rsidR="005D59DE" w:rsidRDefault="005D59DE" w:rsidP="005D59DE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THAME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fl.1421)</w:t>
      </w:r>
    </w:p>
    <w:p w14:paraId="36494870" w14:textId="77777777" w:rsidR="005D59DE" w:rsidRDefault="005D59DE" w:rsidP="005D59DE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46CC4D5" w14:textId="77777777" w:rsidR="005D59DE" w:rsidRDefault="005D59DE" w:rsidP="005D59DE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BC7F88B" w14:textId="77777777" w:rsidR="005D59DE" w:rsidRDefault="005D59DE" w:rsidP="005D59DE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2 Margaret Gambon(q.v.), widow of Richard Gambon.</w:t>
      </w:r>
    </w:p>
    <w:p w14:paraId="5196CC2E" w14:textId="77777777" w:rsidR="005D59DE" w:rsidRDefault="005D59DE" w:rsidP="005D59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Fifteenth-Century Inquisitions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: A companion”</w:t>
      </w:r>
    </w:p>
    <w:p w14:paraId="2123D8D4" w14:textId="77777777" w:rsidR="005D59DE" w:rsidRDefault="005D59DE" w:rsidP="005D59DE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Michael Hicks, Pub. by The Boydell Press 2012 p.34)</w:t>
      </w:r>
    </w:p>
    <w:p w14:paraId="774207DE" w14:textId="77777777" w:rsidR="005D59DE" w:rsidRDefault="005D59DE" w:rsidP="005D59DE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B34BB19" w14:textId="77777777" w:rsidR="005D59DE" w:rsidRDefault="005D59DE" w:rsidP="005D59DE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0FA73D6" w14:textId="77777777" w:rsidR="005D59DE" w:rsidRDefault="005D59DE" w:rsidP="005D59DE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1421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Margaret’s son [possibly her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step-son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] allocated the manor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Skeyton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33ADD11" w14:textId="77777777" w:rsidR="005D59DE" w:rsidRDefault="005D59DE" w:rsidP="005D59DE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Norfolk, to them.   (ibid.)</w:t>
      </w:r>
    </w:p>
    <w:p w14:paraId="143FA6A0" w14:textId="77777777" w:rsidR="005D59DE" w:rsidRDefault="005D59DE" w:rsidP="005D59DE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8E80C9B" w14:textId="77777777" w:rsidR="005D59DE" w:rsidRDefault="005D59DE" w:rsidP="005D59DE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9389743" w14:textId="77777777" w:rsidR="005D59DE" w:rsidRDefault="005D59DE" w:rsidP="005D59DE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June 2020</w:t>
      </w:r>
    </w:p>
    <w:p w14:paraId="7273EB6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973A38" w14:textId="77777777" w:rsidR="005D59DE" w:rsidRDefault="005D59DE" w:rsidP="00CD0211">
      <w:pPr>
        <w:spacing w:after="0" w:line="240" w:lineRule="auto"/>
      </w:pPr>
      <w:r>
        <w:separator/>
      </w:r>
    </w:p>
  </w:endnote>
  <w:endnote w:type="continuationSeparator" w:id="0">
    <w:p w14:paraId="7E8D95CC" w14:textId="77777777" w:rsidR="005D59DE" w:rsidRDefault="005D59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0BB2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1B0385" w14:textId="77777777" w:rsidR="005D59DE" w:rsidRDefault="005D59DE" w:rsidP="00CD0211">
      <w:pPr>
        <w:spacing w:after="0" w:line="240" w:lineRule="auto"/>
      </w:pPr>
      <w:r>
        <w:separator/>
      </w:r>
    </w:p>
  </w:footnote>
  <w:footnote w:type="continuationSeparator" w:id="0">
    <w:p w14:paraId="1B401165" w14:textId="77777777" w:rsidR="005D59DE" w:rsidRDefault="005D59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D59D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D0B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2021-01-10T21:47:00Z</dcterms:created>
  <dcterms:modified xsi:type="dcterms:W3CDTF">2021-01-10T21:47:00Z</dcterms:modified>
</cp:coreProperties>
</file>