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593" w:rsidRDefault="004F7593" w:rsidP="004F75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THAME</w:t>
      </w:r>
      <w:r>
        <w:rPr>
          <w:rFonts w:ascii="Times New Roman" w:hAnsi="Times New Roman" w:cs="Times New Roman"/>
        </w:rPr>
        <w:tab/>
        <w:t>(d.1420)</w:t>
      </w:r>
    </w:p>
    <w:p w:rsidR="004F7593" w:rsidRDefault="004F7593" w:rsidP="004F75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Harpole</w:t>
      </w:r>
      <w:proofErr w:type="spellEnd"/>
      <w:r>
        <w:rPr>
          <w:rFonts w:ascii="Times New Roman" w:hAnsi="Times New Roman" w:cs="Times New Roman"/>
        </w:rPr>
        <w:t>.</w:t>
      </w:r>
    </w:p>
    <w:p w:rsidR="004F7593" w:rsidRDefault="004F7593" w:rsidP="004F7593">
      <w:pPr>
        <w:rPr>
          <w:rFonts w:ascii="Times New Roman" w:hAnsi="Times New Roman" w:cs="Times New Roman"/>
        </w:rPr>
      </w:pPr>
    </w:p>
    <w:p w:rsidR="004F7593" w:rsidRDefault="004F7593" w:rsidP="004F7593">
      <w:pPr>
        <w:rPr>
          <w:rFonts w:ascii="Times New Roman" w:hAnsi="Times New Roman" w:cs="Times New Roman"/>
        </w:rPr>
      </w:pPr>
    </w:p>
    <w:p w:rsidR="004F7593" w:rsidRDefault="004F7593" w:rsidP="004F75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Brother of Thomas(q.v.).</w:t>
      </w:r>
    </w:p>
    <w:p w:rsidR="004F7593" w:rsidRDefault="004F7593" w:rsidP="004F75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094D7B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21-421)</w:t>
      </w:r>
    </w:p>
    <w:p w:rsidR="004F7593" w:rsidRDefault="004F7593" w:rsidP="004F7593">
      <w:pPr>
        <w:rPr>
          <w:rFonts w:ascii="Times New Roman" w:hAnsi="Times New Roman" w:cs="Times New Roman"/>
        </w:rPr>
      </w:pPr>
    </w:p>
    <w:p w:rsidR="004F7593" w:rsidRDefault="004F7593" w:rsidP="004F7593">
      <w:pPr>
        <w:rPr>
          <w:rFonts w:ascii="Times New Roman" w:hAnsi="Times New Roman" w:cs="Times New Roman"/>
        </w:rPr>
      </w:pPr>
    </w:p>
    <w:p w:rsidR="004F7593" w:rsidRDefault="004F7593" w:rsidP="004F75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Apr.1420</w:t>
      </w:r>
      <w:r>
        <w:rPr>
          <w:rFonts w:ascii="Times New Roman" w:hAnsi="Times New Roman" w:cs="Times New Roman"/>
        </w:rPr>
        <w:tab/>
        <w:t>He died.  (ibid.)</w:t>
      </w:r>
    </w:p>
    <w:p w:rsidR="004F7593" w:rsidRDefault="004F7593" w:rsidP="004F75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May</w:t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An</w:t>
      </w:r>
      <w:proofErr w:type="gramEnd"/>
      <w:r>
        <w:rPr>
          <w:rFonts w:ascii="Times New Roman" w:hAnsi="Times New Roman" w:cs="Times New Roman"/>
        </w:rPr>
        <w:t xml:space="preserve"> inquisition post mortem was held in Rothwell, Northamptonshire,</w:t>
      </w:r>
    </w:p>
    <w:p w:rsidR="004F7593" w:rsidRDefault="004F7593" w:rsidP="004F75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Into his lands.   (ibid.)</w:t>
      </w:r>
    </w:p>
    <w:p w:rsidR="004F7593" w:rsidRDefault="004F7593" w:rsidP="004F7593">
      <w:pPr>
        <w:rPr>
          <w:rFonts w:ascii="Times New Roman" w:hAnsi="Times New Roman" w:cs="Times New Roman"/>
        </w:rPr>
      </w:pPr>
    </w:p>
    <w:p w:rsidR="004F7593" w:rsidRDefault="004F7593" w:rsidP="004F7593">
      <w:pPr>
        <w:rPr>
          <w:rFonts w:ascii="Times New Roman" w:hAnsi="Times New Roman" w:cs="Times New Roman"/>
        </w:rPr>
      </w:pPr>
    </w:p>
    <w:p w:rsidR="004F7593" w:rsidRDefault="004F7593" w:rsidP="004F75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June 2016</w:t>
      </w:r>
    </w:p>
    <w:p w:rsidR="006B2F86" w:rsidRPr="00E71FC3" w:rsidRDefault="004F759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593" w:rsidRDefault="004F7593" w:rsidP="00E71FC3">
      <w:r>
        <w:separator/>
      </w:r>
    </w:p>
  </w:endnote>
  <w:endnote w:type="continuationSeparator" w:id="0">
    <w:p w:rsidR="004F7593" w:rsidRDefault="004F759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593" w:rsidRDefault="004F7593" w:rsidP="00E71FC3">
      <w:r>
        <w:separator/>
      </w:r>
    </w:p>
  </w:footnote>
  <w:footnote w:type="continuationSeparator" w:id="0">
    <w:p w:rsidR="004F7593" w:rsidRDefault="004F759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593"/>
    <w:rsid w:val="001A7C09"/>
    <w:rsid w:val="004F759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0B225F-911D-4C70-9FE6-E084FB589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F759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F75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2016-06-30T20:39:00Z</dcterms:created>
  <dcterms:modified xsi:type="dcterms:W3CDTF">2016-06-30T20:39:00Z</dcterms:modified>
</cp:coreProperties>
</file>