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FCD51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THACHAM</w:t>
      </w:r>
      <w:r>
        <w:rPr>
          <w:rFonts w:ascii="Times New Roman" w:hAnsi="Times New Roman" w:cs="Times New Roman"/>
        </w:rPr>
        <w:t xml:space="preserve">       (d.1493)</w:t>
      </w:r>
    </w:p>
    <w:p w14:paraId="43A44257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 of Ivychurch, Wiltshire.</w:t>
      </w:r>
    </w:p>
    <w:p w14:paraId="0F91DA00" w14:textId="77777777" w:rsidR="008D4705" w:rsidRDefault="008D4705" w:rsidP="008D4705">
      <w:pPr>
        <w:rPr>
          <w:rFonts w:ascii="Times New Roman" w:hAnsi="Times New Roman" w:cs="Times New Roman"/>
        </w:rPr>
      </w:pPr>
    </w:p>
    <w:p w14:paraId="6964F608" w14:textId="77777777" w:rsidR="008D4705" w:rsidRDefault="008D4705" w:rsidP="008D4705">
      <w:pPr>
        <w:rPr>
          <w:rFonts w:ascii="Times New Roman" w:hAnsi="Times New Roman" w:cs="Times New Roman"/>
        </w:rPr>
      </w:pPr>
    </w:p>
    <w:p w14:paraId="613F8E69" w14:textId="4CE3AD6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1467</w:t>
      </w:r>
      <w:r>
        <w:rPr>
          <w:rFonts w:ascii="Times New Roman" w:hAnsi="Times New Roman" w:cs="Times New Roman"/>
        </w:rPr>
        <w:tab/>
        <w:t>He was elected Prior.   (V.C.H. Wiltshire vol.3 pp.289-295)</w:t>
      </w:r>
    </w:p>
    <w:p w14:paraId="09AE4673" w14:textId="77777777" w:rsidR="007372D6" w:rsidRDefault="007372D6" w:rsidP="007372D6">
      <w:pPr>
        <w:pStyle w:val="NoSpacing"/>
      </w:pPr>
      <w:r>
        <w:t>24 Feb.1469</w:t>
      </w:r>
      <w:r>
        <w:tab/>
        <w:t>He and the convent were granted a general pardon.</w:t>
      </w:r>
    </w:p>
    <w:p w14:paraId="7DD166EA" w14:textId="77777777" w:rsidR="007372D6" w:rsidRDefault="007372D6" w:rsidP="007372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(“Pardon Rolls of Edward IV, 1468-71” ed. Hannes Kleineke, published</w:t>
      </w:r>
    </w:p>
    <w:p w14:paraId="2177BD84" w14:textId="3AB98842" w:rsidR="007372D6" w:rsidRDefault="007372D6" w:rsidP="007372D6">
      <w:pPr>
        <w:pStyle w:val="NoSpacing"/>
        <w:ind w:left="720" w:firstLine="720"/>
      </w:pPr>
      <w:r>
        <w:t>by the List and Index Society, 2020, p.60)</w:t>
      </w:r>
    </w:p>
    <w:p w14:paraId="266DBC92" w14:textId="77777777" w:rsidR="00585265" w:rsidRPr="00585265" w:rsidRDefault="00585265" w:rsidP="00585265">
      <w:pPr>
        <w:rPr>
          <w:rFonts w:ascii="Times New Roman" w:hAnsi="Times New Roman" w:cs="Times New Roman"/>
        </w:rPr>
      </w:pPr>
      <w:r w:rsidRPr="00585265">
        <w:rPr>
          <w:rFonts w:ascii="Times New Roman" w:hAnsi="Times New Roman" w:cs="Times New Roman"/>
        </w:rPr>
        <w:tab/>
        <w:t>1483</w:t>
      </w:r>
      <w:r w:rsidRPr="00585265">
        <w:rPr>
          <w:rFonts w:ascii="Times New Roman" w:hAnsi="Times New Roman" w:cs="Times New Roman"/>
        </w:rPr>
        <w:tab/>
        <w:t>John Draper, Prior of Christchurch, Hampshire(q.v.), brought a plaint of</w:t>
      </w:r>
    </w:p>
    <w:p w14:paraId="5AE7E47C" w14:textId="77777777" w:rsidR="00585265" w:rsidRPr="00585265" w:rsidRDefault="00585265" w:rsidP="00585265">
      <w:pPr>
        <w:rPr>
          <w:rFonts w:ascii="Times New Roman" w:hAnsi="Times New Roman" w:cs="Times New Roman"/>
        </w:rPr>
      </w:pPr>
      <w:r w:rsidRPr="00585265">
        <w:rPr>
          <w:rFonts w:ascii="Times New Roman" w:hAnsi="Times New Roman" w:cs="Times New Roman"/>
        </w:rPr>
        <w:tab/>
      </w:r>
      <w:r w:rsidRPr="00585265">
        <w:rPr>
          <w:rFonts w:ascii="Times New Roman" w:hAnsi="Times New Roman" w:cs="Times New Roman"/>
        </w:rPr>
        <w:tab/>
        <w:t>debt against him.</w:t>
      </w:r>
    </w:p>
    <w:p w14:paraId="558034C3" w14:textId="0D3552C6" w:rsidR="00585265" w:rsidRDefault="00585265" w:rsidP="00585265">
      <w:pPr>
        <w:rPr>
          <w:rFonts w:ascii="Times New Roman" w:hAnsi="Times New Roman" w:cs="Times New Roman"/>
        </w:rPr>
      </w:pPr>
      <w:r w:rsidRPr="00585265">
        <w:rPr>
          <w:rFonts w:ascii="Times New Roman" w:hAnsi="Times New Roman" w:cs="Times New Roman"/>
        </w:rPr>
        <w:tab/>
      </w:r>
      <w:r w:rsidRPr="00585265">
        <w:rPr>
          <w:rFonts w:ascii="Times New Roman" w:hAnsi="Times New Roman" w:cs="Times New Roman"/>
        </w:rPr>
        <w:tab/>
        <w:t>(</w:t>
      </w:r>
      <w:hyperlink r:id="rId6" w:history="1">
        <w:r w:rsidRPr="00585265">
          <w:rPr>
            <w:rFonts w:ascii="Times New Roman" w:hAnsi="Times New Roman" w:cs="Times New Roman"/>
            <w:color w:val="0563C1" w:themeColor="hyperlink"/>
            <w:u w:val="single"/>
          </w:rPr>
          <w:t>http://aalt.law.uh.edu/Indices/CP40Indices/CP40no883Pl.htm</w:t>
        </w:r>
      </w:hyperlink>
      <w:r w:rsidRPr="00585265">
        <w:rPr>
          <w:rFonts w:ascii="Times New Roman" w:hAnsi="Times New Roman" w:cs="Times New Roman"/>
        </w:rPr>
        <w:t>)</w:t>
      </w:r>
    </w:p>
    <w:p w14:paraId="5E47357F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Howell of West Harptree,</w:t>
      </w:r>
    </w:p>
    <w:p w14:paraId="6CDC43CB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Somerset(q.v.), John Symys of West Harptree(q.v.) and John Swyfte of</w:t>
      </w:r>
    </w:p>
    <w:p w14:paraId="5921A9D9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Salisbury, Wiltshire.</w:t>
      </w:r>
    </w:p>
    <w:p w14:paraId="7B7DC145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6C734C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William Thacham(q.v.), as the executors of Robert Thacham(q.v.),</w:t>
      </w:r>
    </w:p>
    <w:p w14:paraId="358FEE92" w14:textId="77777777" w:rsidR="008D4705" w:rsidRDefault="008D4705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Thomas Benet of Stroudwater, </w:t>
      </w:r>
    </w:p>
    <w:p w14:paraId="6DC02736" w14:textId="3D924BDF" w:rsidR="008D4705" w:rsidRDefault="008D4705" w:rsidP="00DB16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Gloucestershire(q.v.).   (ibid.)</w:t>
      </w:r>
      <w:r w:rsidR="00DB161B">
        <w:rPr>
          <w:rFonts w:ascii="Times New Roman" w:hAnsi="Times New Roman" w:cs="Times New Roman"/>
        </w:rPr>
        <w:tab/>
      </w:r>
      <w:r w:rsidR="00DB161B">
        <w:rPr>
          <w:rFonts w:ascii="Times New Roman" w:hAnsi="Times New Roman" w:cs="Times New Roman"/>
        </w:rPr>
        <w:tab/>
      </w:r>
    </w:p>
    <w:p w14:paraId="65ED9C20" w14:textId="2B07254A" w:rsidR="00DB161B" w:rsidRDefault="00DB161B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Feb.1493</w:t>
      </w:r>
      <w:r>
        <w:rPr>
          <w:rFonts w:ascii="Times New Roman" w:hAnsi="Times New Roman" w:cs="Times New Roman"/>
        </w:rPr>
        <w:tab/>
        <w:t>He had died by this date.     (C.P.R. 1485-94 p.410)</w:t>
      </w:r>
    </w:p>
    <w:p w14:paraId="7FAD2A17" w14:textId="77777777" w:rsidR="008D4705" w:rsidRDefault="008D4705" w:rsidP="008D4705">
      <w:pPr>
        <w:rPr>
          <w:rFonts w:ascii="Times New Roman" w:hAnsi="Times New Roman" w:cs="Times New Roman"/>
        </w:rPr>
      </w:pPr>
    </w:p>
    <w:p w14:paraId="22D548B5" w14:textId="69D38C58" w:rsidR="00585265" w:rsidRDefault="00585265" w:rsidP="008D4705">
      <w:pPr>
        <w:rPr>
          <w:rFonts w:ascii="Times New Roman" w:hAnsi="Times New Roman" w:cs="Times New Roman"/>
        </w:rPr>
      </w:pPr>
    </w:p>
    <w:p w14:paraId="345C8894" w14:textId="3F0B2034" w:rsidR="007372D6" w:rsidRDefault="007372D6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2024</w:t>
      </w:r>
    </w:p>
    <w:p w14:paraId="0D4BE6C4" w14:textId="0561464F" w:rsidR="00DB161B" w:rsidRDefault="00DB161B" w:rsidP="008D4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September 2024</w:t>
      </w:r>
    </w:p>
    <w:p w14:paraId="3F08DC62" w14:textId="77777777" w:rsidR="007372D6" w:rsidRPr="00E71FC3" w:rsidRDefault="007372D6" w:rsidP="00E71FC3">
      <w:pPr>
        <w:pStyle w:val="NoSpacing"/>
      </w:pPr>
    </w:p>
    <w:sectPr w:rsidR="007372D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2052B" w14:textId="77777777" w:rsidR="008D4705" w:rsidRDefault="008D4705" w:rsidP="00E71FC3">
      <w:r>
        <w:separator/>
      </w:r>
    </w:p>
  </w:endnote>
  <w:endnote w:type="continuationSeparator" w:id="0">
    <w:p w14:paraId="57272E17" w14:textId="77777777" w:rsidR="008D4705" w:rsidRDefault="008D47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937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B83E7" w14:textId="77777777" w:rsidR="008D4705" w:rsidRDefault="008D4705" w:rsidP="00E71FC3">
      <w:r>
        <w:separator/>
      </w:r>
    </w:p>
  </w:footnote>
  <w:footnote w:type="continuationSeparator" w:id="0">
    <w:p w14:paraId="515D047E" w14:textId="77777777" w:rsidR="008D4705" w:rsidRDefault="008D47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05"/>
    <w:rsid w:val="001A7C09"/>
    <w:rsid w:val="003C11E0"/>
    <w:rsid w:val="00577BD5"/>
    <w:rsid w:val="00585265"/>
    <w:rsid w:val="00656CBA"/>
    <w:rsid w:val="00665C2F"/>
    <w:rsid w:val="006A1F77"/>
    <w:rsid w:val="00733BE7"/>
    <w:rsid w:val="007372D6"/>
    <w:rsid w:val="008D4705"/>
    <w:rsid w:val="00AB52E8"/>
    <w:rsid w:val="00B16D3F"/>
    <w:rsid w:val="00BB41AC"/>
    <w:rsid w:val="00DB16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D202"/>
  <w15:chartTrackingRefBased/>
  <w15:docId w15:val="{E8A8EB3B-76BA-4863-AC85-648684B5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7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4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2019-02-16T20:43:00Z</dcterms:created>
  <dcterms:modified xsi:type="dcterms:W3CDTF">2024-09-03T17:08:00Z</dcterms:modified>
</cp:coreProperties>
</file>