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B95313A" w14:textId="4D6F3A57" w:rsidR="00F072BD" w:rsidRDefault="00F072BD" w:rsidP="00F072B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Andrew TAYLLOUR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</w:t>
      </w:r>
      <w:r>
        <w:rPr>
          <w:rFonts w:ascii="Times New Roman" w:hAnsi="Times New Roman" w:cs="Times New Roman"/>
          <w:sz w:val="24"/>
          <w:szCs w:val="24"/>
          <w:lang w:val="en-US"/>
        </w:rPr>
        <w:t>430-36)</w:t>
      </w:r>
    </w:p>
    <w:p w14:paraId="458E2C4D" w14:textId="77777777" w:rsidR="00F072BD" w:rsidRDefault="00F072BD" w:rsidP="00F072B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Vicar of All Saints’ Church,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Mateshall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 Norfolk.</w:t>
      </w:r>
    </w:p>
    <w:p w14:paraId="7A466295" w14:textId="77777777" w:rsidR="00F072BD" w:rsidRDefault="00F072BD" w:rsidP="00F072B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940DB72" w14:textId="77777777" w:rsidR="00F072BD" w:rsidRDefault="00F072BD" w:rsidP="00F072B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82FA537" w14:textId="2D93798B" w:rsidR="00F072BD" w:rsidRDefault="00F072BD" w:rsidP="00F072B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>1</w:t>
      </w:r>
      <w:r>
        <w:rPr>
          <w:rFonts w:ascii="Times New Roman" w:hAnsi="Times New Roman" w:cs="Times New Roman"/>
          <w:sz w:val="24"/>
          <w:szCs w:val="24"/>
          <w:lang w:val="en-US"/>
        </w:rPr>
        <w:t>430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became Vicar.</w:t>
      </w:r>
    </w:p>
    <w:p w14:paraId="66E2121C" w14:textId="77777777" w:rsidR="00F072BD" w:rsidRDefault="00F072BD" w:rsidP="00F072BD">
      <w:pPr>
        <w:pStyle w:val="NoSpacing"/>
        <w:ind w:left="1440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 xml:space="preserve">Francis </w:t>
      </w:r>
      <w:proofErr w:type="spellStart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Blomefield</w:t>
      </w:r>
      <w:proofErr w:type="spellEnd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 xml:space="preserve">, 'Mitford Hundred and Half: </w:t>
      </w:r>
      <w:proofErr w:type="spellStart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Mateshale</w:t>
      </w:r>
      <w:proofErr w:type="spellEnd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', in </w:t>
      </w:r>
      <w:r>
        <w:rPr>
          <w:rStyle w:val="Emphasis"/>
          <w:rFonts w:ascii="Helvetica" w:hAnsi="Helvetica" w:cs="Helvetica"/>
          <w:color w:val="333333"/>
          <w:sz w:val="16"/>
          <w:szCs w:val="16"/>
          <w:shd w:val="clear" w:color="auto" w:fill="FFFFFF"/>
        </w:rPr>
        <w:t>An Essay Towards A Topographical History of the County of Norfolk: Volume 10</w:t>
      </w:r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 (London, 1809), pp. 233-239. </w:t>
      </w:r>
      <w:r>
        <w:rPr>
          <w:rStyle w:val="Emphasis"/>
          <w:rFonts w:ascii="Helvetica" w:hAnsi="Helvetica" w:cs="Helvetica"/>
          <w:color w:val="333333"/>
          <w:sz w:val="16"/>
          <w:szCs w:val="16"/>
          <w:shd w:val="clear" w:color="auto" w:fill="FFFFFF"/>
        </w:rPr>
        <w:t>British History Online</w:t>
      </w:r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 http://www.british-history.ac.uk/topographical-hist-norfolk/vol10/pp233-239 [accessed 29 April 2020]</w:t>
      </w:r>
      <w:proofErr w:type="gramStart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 xml:space="preserve">. 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)</w:t>
      </w:r>
      <w:proofErr w:type="gramEnd"/>
    </w:p>
    <w:p w14:paraId="09DDA1EE" w14:textId="77777777" w:rsidR="00F072BD" w:rsidRDefault="00F072BD" w:rsidP="00F072BD">
      <w:pPr>
        <w:pStyle w:val="NoSpacing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</w:p>
    <w:p w14:paraId="1699CE34" w14:textId="77777777" w:rsidR="00F072BD" w:rsidRDefault="00F072BD" w:rsidP="00F072BD">
      <w:pPr>
        <w:pStyle w:val="NoSpacing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</w:p>
    <w:p w14:paraId="258850D9" w14:textId="77777777" w:rsidR="00F072BD" w:rsidRDefault="00F072BD" w:rsidP="00F072BD">
      <w:pPr>
        <w:pStyle w:val="NoSpacing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29 April 2020</w:t>
      </w:r>
    </w:p>
    <w:p w14:paraId="0F751873" w14:textId="799251E5" w:rsidR="006746EF" w:rsidRPr="00F072BD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F072BD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9850145" w14:textId="77777777" w:rsidR="00F072BD" w:rsidRDefault="00F072BD" w:rsidP="00CD0211">
      <w:pPr>
        <w:spacing w:after="0" w:line="240" w:lineRule="auto"/>
      </w:pPr>
      <w:r>
        <w:separator/>
      </w:r>
    </w:p>
  </w:endnote>
  <w:endnote w:type="continuationSeparator" w:id="0">
    <w:p w14:paraId="0FB59A23" w14:textId="77777777" w:rsidR="00F072BD" w:rsidRDefault="00F072BD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09B1C6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A379DD1" w14:textId="77777777" w:rsidR="00F072BD" w:rsidRDefault="00F072BD" w:rsidP="00CD0211">
      <w:pPr>
        <w:spacing w:after="0" w:line="240" w:lineRule="auto"/>
      </w:pPr>
      <w:r>
        <w:separator/>
      </w:r>
    </w:p>
  </w:footnote>
  <w:footnote w:type="continuationSeparator" w:id="0">
    <w:p w14:paraId="49D8BDAF" w14:textId="77777777" w:rsidR="00F072BD" w:rsidRDefault="00F072BD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D0211"/>
    <w:rsid w:val="00F072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4B0A00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Emphasis">
    <w:name w:val="Emphasis"/>
    <w:basedOn w:val="DefaultParagraphFont"/>
    <w:uiPriority w:val="20"/>
    <w:qFormat/>
    <w:rsid w:val="00F072B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62</Words>
  <Characters>358</Characters>
  <Application>Microsoft Office Word</Application>
  <DocSecurity>0</DocSecurity>
  <Lines>2</Lines>
  <Paragraphs>1</Paragraphs>
  <ScaleCrop>false</ScaleCrop>
  <Company/>
  <LinksUpToDate>false</LinksUpToDate>
  <CharactersWithSpaces>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2020-04-29T16:00:00Z</dcterms:created>
  <dcterms:modified xsi:type="dcterms:W3CDTF">2020-04-29T16:01:00Z</dcterms:modified>
</cp:coreProperties>
</file>