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9DE" w:rsidRDefault="009C49DE" w:rsidP="009C49DE">
      <w:pPr>
        <w:pStyle w:val="NoSpacing"/>
      </w:pPr>
      <w:r>
        <w:rPr>
          <w:u w:val="single"/>
        </w:rPr>
        <w:t>Richard TAILOOUR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9C49DE" w:rsidRDefault="009C49DE" w:rsidP="009C49DE">
      <w:pPr>
        <w:pStyle w:val="NoSpacing"/>
      </w:pPr>
      <w:r>
        <w:t>of London. Yeoman.</w:t>
      </w:r>
    </w:p>
    <w:p w:rsidR="009C49DE" w:rsidRDefault="009C49DE" w:rsidP="009C49DE">
      <w:pPr>
        <w:pStyle w:val="NoSpacing"/>
      </w:pPr>
    </w:p>
    <w:p w:rsidR="009C49DE" w:rsidRDefault="009C49DE" w:rsidP="009C49DE">
      <w:pPr>
        <w:pStyle w:val="NoSpacing"/>
      </w:pPr>
    </w:p>
    <w:p w:rsidR="009C49DE" w:rsidRDefault="009C49DE" w:rsidP="009C49DE">
      <w:pPr>
        <w:pStyle w:val="NoSpacing"/>
      </w:pPr>
      <w:r>
        <w:tab/>
        <w:t>1483</w:t>
      </w:r>
      <w:r>
        <w:tab/>
        <w:t>Elizabeth Barton, Prioress of Nuneaton(q.v.), brought a plaint of trespass</w:t>
      </w:r>
    </w:p>
    <w:p w:rsidR="009C49DE" w:rsidRDefault="009C49DE" w:rsidP="009C49DE">
      <w:pPr>
        <w:pStyle w:val="NoSpacing"/>
        <w:ind w:left="1440"/>
      </w:pPr>
      <w:r>
        <w:t xml:space="preserve">and rescue against him, Richard </w:t>
      </w:r>
      <w:proofErr w:type="spellStart"/>
      <w:r>
        <w:t>atte</w:t>
      </w:r>
      <w:proofErr w:type="spellEnd"/>
      <w:r>
        <w:t xml:space="preserve"> Yate of </w:t>
      </w:r>
      <w:proofErr w:type="spellStart"/>
      <w:r>
        <w:t>Ibstock</w:t>
      </w:r>
      <w:proofErr w:type="spellEnd"/>
      <w:r>
        <w:t xml:space="preserve">, Leicestershire(q.v.) and Thomas </w:t>
      </w:r>
      <w:proofErr w:type="spellStart"/>
      <w:r>
        <w:t>Taillour</w:t>
      </w:r>
      <w:proofErr w:type="spellEnd"/>
      <w:r>
        <w:t xml:space="preserve"> of </w:t>
      </w:r>
      <w:proofErr w:type="spellStart"/>
      <w:r>
        <w:t>Measham</w:t>
      </w:r>
      <w:proofErr w:type="spellEnd"/>
      <w:r>
        <w:t>(q.v.).</w:t>
      </w:r>
    </w:p>
    <w:p w:rsidR="009C49DE" w:rsidRDefault="009C49DE" w:rsidP="009C49DE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9C49DE" w:rsidRDefault="009C49DE" w:rsidP="009C49DE">
      <w:pPr>
        <w:pStyle w:val="NoSpacing"/>
      </w:pPr>
    </w:p>
    <w:p w:rsidR="009C49DE" w:rsidRDefault="009C49DE" w:rsidP="009C49DE">
      <w:pPr>
        <w:pStyle w:val="NoSpacing"/>
      </w:pPr>
    </w:p>
    <w:p w:rsidR="009C49DE" w:rsidRDefault="009C49DE" w:rsidP="009C49DE">
      <w:pPr>
        <w:pStyle w:val="NoSpacing"/>
      </w:pPr>
      <w:r>
        <w:t>3 February 2017</w:t>
      </w:r>
    </w:p>
    <w:p w:rsidR="006B2F86" w:rsidRPr="00E71FC3" w:rsidRDefault="009C49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9DE" w:rsidRDefault="009C49DE" w:rsidP="00E71FC3">
      <w:pPr>
        <w:spacing w:after="0" w:line="240" w:lineRule="auto"/>
      </w:pPr>
      <w:r>
        <w:separator/>
      </w:r>
    </w:p>
  </w:endnote>
  <w:endnote w:type="continuationSeparator" w:id="0">
    <w:p w:rsidR="009C49DE" w:rsidRDefault="009C49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9DE" w:rsidRDefault="009C49DE" w:rsidP="00E71FC3">
      <w:pPr>
        <w:spacing w:after="0" w:line="240" w:lineRule="auto"/>
      </w:pPr>
      <w:r>
        <w:separator/>
      </w:r>
    </w:p>
  </w:footnote>
  <w:footnote w:type="continuationSeparator" w:id="0">
    <w:p w:rsidR="009C49DE" w:rsidRDefault="009C49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9DE"/>
    <w:rsid w:val="001A7C09"/>
    <w:rsid w:val="00577BD5"/>
    <w:rsid w:val="00656CBA"/>
    <w:rsid w:val="006A1F77"/>
    <w:rsid w:val="00733BE7"/>
    <w:rsid w:val="009C49D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1B2FF1-F0E6-4FFF-B865-0B4C40A1C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C49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2017-02-05T21:24:00Z</dcterms:created>
  <dcterms:modified xsi:type="dcterms:W3CDTF">2017-02-05T21:25:00Z</dcterms:modified>
</cp:coreProperties>
</file>