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9216A4" w:rsidP="00E71FC3">
      <w:pPr>
        <w:pStyle w:val="NoSpacing"/>
      </w:pPr>
      <w:r>
        <w:rPr>
          <w:u w:val="single"/>
        </w:rPr>
        <w:t>John TAILLOUR</w:t>
      </w:r>
      <w:r>
        <w:t xml:space="preserve">   </w:t>
      </w:r>
      <w:proofErr w:type="gramStart"/>
      <w:r>
        <w:t xml:space="preserve">   (</w:t>
      </w:r>
      <w:proofErr w:type="gramEnd"/>
      <w:r>
        <w:t>fl.1443)</w:t>
      </w:r>
    </w:p>
    <w:p w:rsidR="009216A4" w:rsidRDefault="009216A4" w:rsidP="00E71FC3">
      <w:pPr>
        <w:pStyle w:val="NoSpacing"/>
      </w:pPr>
    </w:p>
    <w:p w:rsidR="009216A4" w:rsidRDefault="009216A4" w:rsidP="00E71FC3">
      <w:pPr>
        <w:pStyle w:val="NoSpacing"/>
      </w:pPr>
    </w:p>
    <w:p w:rsidR="009216A4" w:rsidRDefault="009216A4" w:rsidP="00E71FC3">
      <w:pPr>
        <w:pStyle w:val="NoSpacing"/>
      </w:pPr>
      <w:r>
        <w:t xml:space="preserve">Brother of William </w:t>
      </w:r>
      <w:proofErr w:type="spellStart"/>
      <w:r>
        <w:t>Taillour</w:t>
      </w:r>
      <w:proofErr w:type="spellEnd"/>
      <w:r>
        <w:t xml:space="preserve"> of Sudbury, Suffolk(q.v.).</w:t>
      </w:r>
    </w:p>
    <w:p w:rsidR="009216A4" w:rsidRDefault="009216A4" w:rsidP="00E71FC3">
      <w:pPr>
        <w:pStyle w:val="NoSpacing"/>
      </w:pPr>
      <w:r>
        <w:t>(“Sudbury Wills vol.1 p.75)</w:t>
      </w:r>
    </w:p>
    <w:p w:rsidR="009216A4" w:rsidRDefault="009216A4" w:rsidP="00E71FC3">
      <w:pPr>
        <w:pStyle w:val="NoSpacing"/>
      </w:pPr>
    </w:p>
    <w:p w:rsidR="009216A4" w:rsidRDefault="009216A4" w:rsidP="00E71FC3">
      <w:pPr>
        <w:pStyle w:val="NoSpacing"/>
      </w:pPr>
    </w:p>
    <w:p w:rsidR="009216A4" w:rsidRDefault="009216A4" w:rsidP="009216A4">
      <w:pPr>
        <w:pStyle w:val="NoSpacing"/>
      </w:pPr>
      <w:r>
        <w:t xml:space="preserve">  3 Apr.1443</w:t>
      </w:r>
      <w:r>
        <w:tab/>
        <w:t>William appointed him as an executor of his Will.   (ibid.)</w:t>
      </w:r>
    </w:p>
    <w:p w:rsidR="009216A4" w:rsidRDefault="009216A4" w:rsidP="009216A4">
      <w:pPr>
        <w:pStyle w:val="NoSpacing"/>
      </w:pPr>
    </w:p>
    <w:p w:rsidR="009216A4" w:rsidRDefault="009216A4" w:rsidP="009216A4">
      <w:pPr>
        <w:pStyle w:val="NoSpacing"/>
      </w:pPr>
    </w:p>
    <w:p w:rsidR="009216A4" w:rsidRPr="009216A4" w:rsidRDefault="009216A4" w:rsidP="009216A4">
      <w:pPr>
        <w:pStyle w:val="NoSpacing"/>
      </w:pPr>
      <w:r>
        <w:t>20 February 2018</w:t>
      </w:r>
      <w:bookmarkStart w:id="0" w:name="_GoBack"/>
      <w:bookmarkEnd w:id="0"/>
    </w:p>
    <w:sectPr w:rsidR="009216A4" w:rsidRPr="009216A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16A4" w:rsidRDefault="009216A4" w:rsidP="00E71FC3">
      <w:pPr>
        <w:spacing w:after="0" w:line="240" w:lineRule="auto"/>
      </w:pPr>
      <w:r>
        <w:separator/>
      </w:r>
    </w:p>
  </w:endnote>
  <w:endnote w:type="continuationSeparator" w:id="0">
    <w:p w:rsidR="009216A4" w:rsidRDefault="009216A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16A4" w:rsidRDefault="009216A4" w:rsidP="00E71FC3">
      <w:pPr>
        <w:spacing w:after="0" w:line="240" w:lineRule="auto"/>
      </w:pPr>
      <w:r>
        <w:separator/>
      </w:r>
    </w:p>
  </w:footnote>
  <w:footnote w:type="continuationSeparator" w:id="0">
    <w:p w:rsidR="009216A4" w:rsidRDefault="009216A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6A4"/>
    <w:rsid w:val="001A7C09"/>
    <w:rsid w:val="00577BD5"/>
    <w:rsid w:val="00656CBA"/>
    <w:rsid w:val="006A1F77"/>
    <w:rsid w:val="00733BE7"/>
    <w:rsid w:val="009216A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36C85"/>
  <w15:chartTrackingRefBased/>
  <w15:docId w15:val="{F63CB138-A5EE-451B-B26A-394C9E175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2018-02-20T21:04:00Z</dcterms:created>
  <dcterms:modified xsi:type="dcterms:W3CDTF">2018-02-20T21:08:00Z</dcterms:modified>
</cp:coreProperties>
</file>