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D8D6B" w14:textId="77777777" w:rsidR="00BA4020" w:rsidRDefault="000C59CF" w:rsidP="000C59CF">
      <w:pPr>
        <w:pStyle w:val="NoSpacing"/>
      </w:pPr>
      <w:r>
        <w:rPr>
          <w:u w:val="single"/>
        </w:rPr>
        <w:t>Sir John TALBOT</w:t>
      </w:r>
      <w:r>
        <w:t xml:space="preserve">    (fl.1450)</w:t>
      </w:r>
    </w:p>
    <w:p w14:paraId="07D72B84" w14:textId="77777777" w:rsidR="000C59CF" w:rsidRDefault="000C59CF" w:rsidP="000C59CF">
      <w:pPr>
        <w:pStyle w:val="NoSpacing"/>
      </w:pPr>
    </w:p>
    <w:p w14:paraId="64AD0F7D" w14:textId="77777777" w:rsidR="000C59CF" w:rsidRDefault="000C59CF" w:rsidP="000C59CF">
      <w:pPr>
        <w:pStyle w:val="NoSpacing"/>
      </w:pPr>
    </w:p>
    <w:p w14:paraId="5E381283" w14:textId="77777777" w:rsidR="000C59CF" w:rsidRDefault="000C59CF" w:rsidP="000C59CF">
      <w:pPr>
        <w:pStyle w:val="NoSpacing"/>
      </w:pPr>
      <w:r>
        <w:t>Son of John Talbot, Earl of Shrewsbury.</w:t>
      </w:r>
    </w:p>
    <w:p w14:paraId="282B1F35" w14:textId="77777777" w:rsidR="000C59CF" w:rsidRDefault="000C59CF" w:rsidP="000C59CF">
      <w:pPr>
        <w:pStyle w:val="NoSpacing"/>
      </w:pPr>
      <w:r>
        <w:t>(</w:t>
      </w:r>
      <w:hyperlink r:id="rId6" w:history="1">
        <w:r w:rsidRPr="00E90A94">
          <w:rPr>
            <w:rStyle w:val="Hyperlink"/>
          </w:rPr>
          <w:t>www.medievalgenealogy.org.uk/fines/abstracts/CP_25_1_195_22.shtml</w:t>
        </w:r>
      </w:hyperlink>
      <w:r>
        <w:t>)</w:t>
      </w:r>
    </w:p>
    <w:p w14:paraId="1958F226" w14:textId="77777777" w:rsidR="000C59CF" w:rsidRDefault="000C59CF" w:rsidP="000C59CF">
      <w:pPr>
        <w:pStyle w:val="NoSpacing"/>
      </w:pPr>
      <w:r>
        <w:t>= Elizabeth(q.v.).  (ibid.)</w:t>
      </w:r>
    </w:p>
    <w:p w14:paraId="044E50A2" w14:textId="77777777" w:rsidR="000C59CF" w:rsidRDefault="000C59CF" w:rsidP="000C59CF">
      <w:pPr>
        <w:pStyle w:val="NoSpacing"/>
      </w:pPr>
    </w:p>
    <w:p w14:paraId="4B780C80" w14:textId="77777777" w:rsidR="00D84A1C" w:rsidRDefault="00D84A1C" w:rsidP="000C59CF">
      <w:pPr>
        <w:pStyle w:val="NoSpacing"/>
      </w:pPr>
    </w:p>
    <w:p w14:paraId="57846670" w14:textId="77777777" w:rsidR="00D84A1C" w:rsidRDefault="00D84A1C" w:rsidP="00D84A1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6 Oct.1435</w:t>
      </w:r>
      <w:r>
        <w:rPr>
          <w:rFonts w:ascii="Times New Roman" w:hAnsi="Times New Roman"/>
        </w:rPr>
        <w:tab/>
        <w:t>Settlement of the action taken by him and others against Sir Richard</w:t>
      </w:r>
    </w:p>
    <w:p w14:paraId="0D5AABA9" w14:textId="77777777" w:rsidR="00D84A1C" w:rsidRDefault="00D84A1C" w:rsidP="00D84A1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Lakyn</w:t>
      </w:r>
      <w:proofErr w:type="spellEnd"/>
      <w:r>
        <w:rPr>
          <w:rFonts w:ascii="Times New Roman" w:hAnsi="Times New Roman"/>
        </w:rPr>
        <w:t xml:space="preserve">(q.v.) and his wife, Elizabeth(q.v.), </w:t>
      </w:r>
      <w:proofErr w:type="spellStart"/>
      <w:r>
        <w:rPr>
          <w:rFonts w:ascii="Times New Roman" w:hAnsi="Times New Roman"/>
        </w:rPr>
        <w:t>deforciants</w:t>
      </w:r>
      <w:proofErr w:type="spellEnd"/>
      <w:r>
        <w:rPr>
          <w:rFonts w:ascii="Times New Roman" w:hAnsi="Times New Roman"/>
        </w:rPr>
        <w:t xml:space="preserve"> of 6 </w:t>
      </w:r>
      <w:proofErr w:type="spellStart"/>
      <w:r>
        <w:rPr>
          <w:rFonts w:ascii="Times New Roman" w:hAnsi="Times New Roman"/>
        </w:rPr>
        <w:t>messuages</w:t>
      </w:r>
      <w:proofErr w:type="spellEnd"/>
      <w:r>
        <w:rPr>
          <w:rFonts w:ascii="Times New Roman" w:hAnsi="Times New Roman"/>
        </w:rPr>
        <w:t>,</w:t>
      </w:r>
    </w:p>
    <w:p w14:paraId="6A78251E" w14:textId="77777777" w:rsidR="00D84A1C" w:rsidRDefault="00D84A1C" w:rsidP="00D84A1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55 acres of land and 15 acres of pasture in Bridgnorth, Shropshire.</w:t>
      </w:r>
    </w:p>
    <w:p w14:paraId="1E34EEFB" w14:textId="7C3DC6DA" w:rsidR="00D84A1C" w:rsidRDefault="00D84A1C" w:rsidP="00D84A1C">
      <w:pPr>
        <w:pStyle w:val="NoSpacing"/>
      </w:pPr>
      <w:r>
        <w:tab/>
      </w:r>
      <w:r>
        <w:tab/>
        <w:t>(</w:t>
      </w:r>
      <w:hyperlink r:id="rId7" w:history="1">
        <w:r w:rsidRPr="00B8426F">
          <w:rPr>
            <w:rStyle w:val="Hyperlink"/>
          </w:rPr>
          <w:t>www.medievalgenealogy.org.uk/fines/abstracts/CP_25_1_195_22.shtml</w:t>
        </w:r>
      </w:hyperlink>
      <w:r>
        <w:t>)</w:t>
      </w:r>
    </w:p>
    <w:p w14:paraId="23F76D7A" w14:textId="772DF1B4" w:rsidR="001E769F" w:rsidRPr="001E769F" w:rsidRDefault="001E769F" w:rsidP="001E769F">
      <w:pPr>
        <w:pStyle w:val="NoSpacing"/>
        <w:tabs>
          <w:tab w:val="left" w:pos="4110"/>
        </w:tabs>
        <w:ind w:left="1440" w:hanging="1620"/>
        <w:rPr>
          <w:rStyle w:val="Hyperlink"/>
          <w:color w:val="auto"/>
          <w:u w:val="none"/>
        </w:rPr>
      </w:pPr>
      <w:r w:rsidRPr="001E769F">
        <w:rPr>
          <w:rStyle w:val="Hyperlink"/>
          <w:color w:val="auto"/>
          <w:u w:val="none"/>
        </w:rPr>
        <w:t>29 Dec.1449</w:t>
      </w:r>
      <w:r>
        <w:rPr>
          <w:rStyle w:val="Hyperlink"/>
          <w:color w:val="auto"/>
          <w:u w:val="none"/>
        </w:rPr>
        <w:tab/>
      </w:r>
      <w:r w:rsidRPr="001E769F">
        <w:rPr>
          <w:rStyle w:val="Hyperlink"/>
          <w:color w:val="auto"/>
          <w:u w:val="none"/>
        </w:rPr>
        <w:t xml:space="preserve">Thomas </w:t>
      </w:r>
      <w:proofErr w:type="spellStart"/>
      <w:r w:rsidRPr="001E769F">
        <w:rPr>
          <w:rStyle w:val="Hyperlink"/>
          <w:color w:val="auto"/>
          <w:u w:val="none"/>
        </w:rPr>
        <w:t>Rowlowe</w:t>
      </w:r>
      <w:proofErr w:type="spellEnd"/>
      <w:r w:rsidRPr="001E769F">
        <w:rPr>
          <w:rStyle w:val="Hyperlink"/>
          <w:color w:val="auto"/>
          <w:u w:val="none"/>
        </w:rPr>
        <w:t>(q.v.) and his wife, Elizabeth(q.v.) gave lands and</w:t>
      </w:r>
    </w:p>
    <w:p w14:paraId="662F9DDC" w14:textId="27B8E73F" w:rsidR="001E769F" w:rsidRPr="001E769F" w:rsidRDefault="001E769F" w:rsidP="001E769F">
      <w:pPr>
        <w:pStyle w:val="NoSpacing"/>
        <w:tabs>
          <w:tab w:val="left" w:pos="4110"/>
        </w:tabs>
        <w:ind w:left="1620" w:hanging="16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1E769F">
        <w:rPr>
          <w:rStyle w:val="Hyperlink"/>
          <w:color w:val="auto"/>
          <w:u w:val="none"/>
        </w:rPr>
        <w:t xml:space="preserve">tenements in the township and fields of </w:t>
      </w:r>
      <w:proofErr w:type="spellStart"/>
      <w:r w:rsidRPr="001E769F">
        <w:rPr>
          <w:rStyle w:val="Hyperlink"/>
          <w:color w:val="auto"/>
          <w:u w:val="none"/>
        </w:rPr>
        <w:t>Halghton</w:t>
      </w:r>
      <w:proofErr w:type="spellEnd"/>
      <w:r w:rsidRPr="001E769F">
        <w:rPr>
          <w:rStyle w:val="Hyperlink"/>
          <w:color w:val="auto"/>
          <w:u w:val="none"/>
        </w:rPr>
        <w:t xml:space="preserve"> </w:t>
      </w:r>
      <w:r w:rsidRPr="001E769F">
        <w:rPr>
          <w:rStyle w:val="Hyperlink"/>
          <w:color w:val="auto"/>
          <w:u w:val="none"/>
        </w:rPr>
        <w:tab/>
        <w:t>and Croft in the fee of Astley Abbots, Shropshire, to him, John Hampton(q.v.) and William</w:t>
      </w:r>
    </w:p>
    <w:p w14:paraId="4BC7F822" w14:textId="77777777" w:rsidR="001E769F" w:rsidRPr="001E769F" w:rsidRDefault="001E769F" w:rsidP="001E769F">
      <w:pPr>
        <w:pStyle w:val="NoSpacing"/>
        <w:tabs>
          <w:tab w:val="left" w:pos="4110"/>
        </w:tabs>
        <w:ind w:left="1620" w:hanging="1620"/>
        <w:rPr>
          <w:rStyle w:val="Hyperlink"/>
          <w:color w:val="auto"/>
          <w:u w:val="none"/>
        </w:rPr>
      </w:pPr>
      <w:r w:rsidRPr="001E769F">
        <w:rPr>
          <w:rStyle w:val="Hyperlink"/>
          <w:color w:val="auto"/>
          <w:u w:val="none"/>
        </w:rPr>
        <w:tab/>
      </w:r>
      <w:proofErr w:type="spellStart"/>
      <w:r w:rsidRPr="001E769F">
        <w:rPr>
          <w:rStyle w:val="Hyperlink"/>
          <w:color w:val="auto"/>
          <w:u w:val="none"/>
        </w:rPr>
        <w:t>Rowlowe</w:t>
      </w:r>
      <w:proofErr w:type="spellEnd"/>
      <w:r w:rsidRPr="001E769F">
        <w:rPr>
          <w:rStyle w:val="Hyperlink"/>
          <w:color w:val="auto"/>
          <w:u w:val="none"/>
        </w:rPr>
        <w:t xml:space="preserve"> of Wootton(q.v.).</w:t>
      </w:r>
    </w:p>
    <w:p w14:paraId="69029ABF" w14:textId="0FAC258C" w:rsidR="001E769F" w:rsidRPr="001E769F" w:rsidRDefault="001E769F" w:rsidP="001E769F">
      <w:pPr>
        <w:pStyle w:val="NoSpacing"/>
        <w:tabs>
          <w:tab w:val="left" w:pos="4110"/>
        </w:tabs>
        <w:ind w:left="1620" w:hanging="1620"/>
      </w:pPr>
      <w:r w:rsidRPr="001E769F">
        <w:rPr>
          <w:rStyle w:val="Hyperlink"/>
          <w:color w:val="auto"/>
          <w:u w:val="none"/>
        </w:rPr>
        <w:tab/>
      </w:r>
      <w:r w:rsidRPr="001E769F">
        <w:t>(</w:t>
      </w:r>
      <w:hyperlink r:id="rId8" w:history="1">
        <w:r w:rsidRPr="001E769F">
          <w:rPr>
            <w:rStyle w:val="Hyperlink"/>
            <w:color w:val="auto"/>
            <w:u w:val="none"/>
          </w:rPr>
          <w:t>http://discovery.nationalarchives.gov.uk/</w:t>
        </w:r>
      </w:hyperlink>
      <w:r w:rsidRPr="001E769F">
        <w:rPr>
          <w:rStyle w:val="Hyperlink"/>
          <w:color w:val="auto"/>
          <w:u w:val="none"/>
        </w:rPr>
        <w:t xml:space="preserve">    ref. 1093/2/216)</w:t>
      </w:r>
    </w:p>
    <w:p w14:paraId="6FC0C90E" w14:textId="4EC1CF62" w:rsidR="000C59CF" w:rsidRDefault="000C59CF" w:rsidP="000C59CF">
      <w:pPr>
        <w:pStyle w:val="NoSpacing"/>
      </w:pPr>
      <w:r>
        <w:t>20 Jan.</w:t>
      </w:r>
      <w:r>
        <w:tab/>
        <w:t>1450</w:t>
      </w:r>
      <w:r>
        <w:tab/>
        <w:t xml:space="preserve">Settlement of their action against John </w:t>
      </w:r>
      <w:proofErr w:type="spellStart"/>
      <w:r>
        <w:t>Bruyn</w:t>
      </w:r>
      <w:proofErr w:type="spellEnd"/>
      <w:r>
        <w:t>(q.v.) an</w:t>
      </w:r>
      <w:r w:rsidR="001E769F">
        <w:t>d</w:t>
      </w:r>
      <w:r>
        <w:t xml:space="preserve"> his wife, Ellen(q.v.),</w:t>
      </w:r>
    </w:p>
    <w:p w14:paraId="51EE0EED" w14:textId="77777777" w:rsidR="000C59CF" w:rsidRDefault="000C59CF" w:rsidP="000C59CF">
      <w:pPr>
        <w:pStyle w:val="NoSpacing"/>
      </w:pPr>
      <w:r>
        <w:tab/>
      </w:r>
      <w:r>
        <w:tab/>
        <w:t>deforciants of the manor</w:t>
      </w:r>
      <w:r w:rsidR="00D84A1C">
        <w:t xml:space="preserve"> of Lawton, Shropshire.  (ibid.)</w:t>
      </w:r>
    </w:p>
    <w:p w14:paraId="34BF8938" w14:textId="77777777" w:rsidR="000C59CF" w:rsidRDefault="000C59CF" w:rsidP="000C59CF">
      <w:pPr>
        <w:pStyle w:val="NoSpacing"/>
      </w:pPr>
    </w:p>
    <w:p w14:paraId="32FFEB22" w14:textId="77777777" w:rsidR="000C59CF" w:rsidRDefault="000C59CF" w:rsidP="000C59CF">
      <w:pPr>
        <w:pStyle w:val="NoSpacing"/>
      </w:pPr>
    </w:p>
    <w:p w14:paraId="67F6F8DF" w14:textId="31764AAC" w:rsidR="000C59CF" w:rsidRDefault="000C59CF" w:rsidP="000C59CF">
      <w:pPr>
        <w:pStyle w:val="NoSpacing"/>
      </w:pPr>
    </w:p>
    <w:p w14:paraId="08B6726F" w14:textId="221B7776" w:rsidR="00D84A1C" w:rsidRDefault="00D84A1C" w:rsidP="000C59CF">
      <w:pPr>
        <w:pStyle w:val="NoSpacing"/>
      </w:pPr>
      <w:r>
        <w:t>17 June 2014</w:t>
      </w:r>
    </w:p>
    <w:p w14:paraId="12C2AE94" w14:textId="55051DEA" w:rsidR="001E769F" w:rsidRPr="000C59CF" w:rsidRDefault="001E769F" w:rsidP="000C59CF">
      <w:pPr>
        <w:pStyle w:val="NoSpacing"/>
      </w:pPr>
      <w:r>
        <w:t xml:space="preserve">  5 November 2018</w:t>
      </w:r>
      <w:bookmarkStart w:id="0" w:name="_GoBack"/>
      <w:bookmarkEnd w:id="0"/>
    </w:p>
    <w:sectPr w:rsidR="001E769F" w:rsidRPr="000C59CF" w:rsidSect="006073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747F4" w14:textId="77777777" w:rsidR="000C59CF" w:rsidRDefault="000C59CF" w:rsidP="00552EBA">
      <w:pPr>
        <w:spacing w:after="0" w:line="240" w:lineRule="auto"/>
      </w:pPr>
      <w:r>
        <w:separator/>
      </w:r>
    </w:p>
  </w:endnote>
  <w:endnote w:type="continuationSeparator" w:id="0">
    <w:p w14:paraId="0E760509" w14:textId="77777777" w:rsidR="000C59CF" w:rsidRDefault="000C59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E73A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A65D9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D84A1C">
      <w:fldChar w:fldCharType="begin"/>
    </w:r>
    <w:r w:rsidR="00D84A1C">
      <w:instrText xml:space="preserve"> DATE \@ "dd MMMM yyyy" </w:instrText>
    </w:r>
    <w:r w:rsidR="00D84A1C">
      <w:fldChar w:fldCharType="separate"/>
    </w:r>
    <w:r w:rsidR="001E769F">
      <w:rPr>
        <w:noProof/>
      </w:rPr>
      <w:t>05 November 2018</w:t>
    </w:r>
    <w:r w:rsidR="00D84A1C">
      <w:rPr>
        <w:noProof/>
      </w:rPr>
      <w:fldChar w:fldCharType="end"/>
    </w:r>
  </w:p>
  <w:p w14:paraId="03A21FA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A3F7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0C39F" w14:textId="77777777" w:rsidR="000C59CF" w:rsidRDefault="000C59CF" w:rsidP="00552EBA">
      <w:pPr>
        <w:spacing w:after="0" w:line="240" w:lineRule="auto"/>
      </w:pPr>
      <w:r>
        <w:separator/>
      </w:r>
    </w:p>
  </w:footnote>
  <w:footnote w:type="continuationSeparator" w:id="0">
    <w:p w14:paraId="6FCF9641" w14:textId="77777777" w:rsidR="000C59CF" w:rsidRDefault="000C59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FFB6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9086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EF1A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C59CF"/>
    <w:rsid w:val="00175804"/>
    <w:rsid w:val="001E769F"/>
    <w:rsid w:val="00444C5C"/>
    <w:rsid w:val="00552EBA"/>
    <w:rsid w:val="006073E9"/>
    <w:rsid w:val="00C33865"/>
    <w:rsid w:val="00D45842"/>
    <w:rsid w:val="00D8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785A"/>
  <w15:docId w15:val="{3D70A9D0-6969-4AA5-B5BD-61ACB30D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C59CF"/>
    <w:rPr>
      <w:color w:val="0000FF" w:themeColor="hyperlink"/>
      <w:u w:val="single"/>
    </w:rPr>
  </w:style>
  <w:style w:type="paragraph" w:customStyle="1" w:styleId="Body1">
    <w:name w:val="Body 1"/>
    <w:rsid w:val="00D84A1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overy.nationalarchives.gov.uk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95_22.shtm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5_22.s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2010-10-21T12:18:00Z</dcterms:created>
  <dcterms:modified xsi:type="dcterms:W3CDTF">2018-11-05T21:42:00Z</dcterms:modified>
</cp:coreProperties>
</file>