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E284B" w14:textId="77777777" w:rsidR="001A66F8" w:rsidRDefault="001A66F8" w:rsidP="001A66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SWAYNE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fl.1440)</w:t>
      </w:r>
    </w:p>
    <w:p w14:paraId="5EACB6E9" w14:textId="77777777" w:rsidR="001A66F8" w:rsidRDefault="001A66F8" w:rsidP="001A66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</w:p>
    <w:p w14:paraId="22F1F79E" w14:textId="77777777" w:rsidR="001A66F8" w:rsidRDefault="001A66F8" w:rsidP="001A66F8">
      <w:pPr>
        <w:pStyle w:val="NoSpacing"/>
        <w:rPr>
          <w:rFonts w:cs="Times New Roman"/>
          <w:szCs w:val="24"/>
        </w:rPr>
      </w:pPr>
    </w:p>
    <w:p w14:paraId="37B51C40" w14:textId="77777777" w:rsidR="001A66F8" w:rsidRDefault="001A66F8" w:rsidP="001A66F8">
      <w:pPr>
        <w:pStyle w:val="NoSpacing"/>
        <w:rPr>
          <w:rFonts w:cs="Times New Roman"/>
          <w:szCs w:val="24"/>
        </w:rPr>
      </w:pPr>
    </w:p>
    <w:p w14:paraId="3A099167" w14:textId="77777777" w:rsidR="001A66F8" w:rsidRDefault="001A66F8" w:rsidP="001A66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Apr.1440</w:t>
      </w:r>
      <w:r>
        <w:rPr>
          <w:rFonts w:cs="Times New Roman"/>
          <w:szCs w:val="24"/>
        </w:rPr>
        <w:tab/>
        <w:t xml:space="preserve">He was one of those to whom Richard </w:t>
      </w:r>
      <w:proofErr w:type="spellStart"/>
      <w:r>
        <w:rPr>
          <w:rFonts w:cs="Times New Roman"/>
          <w:szCs w:val="24"/>
        </w:rPr>
        <w:t>Goldyng</w:t>
      </w:r>
      <w:proofErr w:type="spellEnd"/>
      <w:r>
        <w:rPr>
          <w:rFonts w:cs="Times New Roman"/>
          <w:szCs w:val="24"/>
        </w:rPr>
        <w:t xml:space="preserve"> of London, mason(q.v.),</w:t>
      </w:r>
    </w:p>
    <w:p w14:paraId="1C1BE134" w14:textId="77777777" w:rsidR="001A66F8" w:rsidRDefault="001A66F8" w:rsidP="001A66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</w:t>
      </w:r>
    </w:p>
    <w:p w14:paraId="749B57FC" w14:textId="77777777" w:rsidR="001A66F8" w:rsidRDefault="001A66F8" w:rsidP="001A66F8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</w:t>
      </w:r>
      <w:r>
        <w:rPr>
          <w:rFonts w:cs="Times New Roman"/>
          <w:szCs w:val="24"/>
        </w:rPr>
        <w:t>.163)</w:t>
      </w:r>
    </w:p>
    <w:p w14:paraId="068B656C" w14:textId="77777777" w:rsidR="001A66F8" w:rsidRDefault="001A66F8" w:rsidP="001A66F8">
      <w:pPr>
        <w:pStyle w:val="NoSpacing"/>
        <w:rPr>
          <w:rFonts w:cs="Times New Roman"/>
          <w:szCs w:val="24"/>
        </w:rPr>
      </w:pPr>
    </w:p>
    <w:p w14:paraId="2CBE91EA" w14:textId="77777777" w:rsidR="001A66F8" w:rsidRDefault="001A66F8" w:rsidP="001A66F8">
      <w:pPr>
        <w:pStyle w:val="NoSpacing"/>
        <w:rPr>
          <w:rFonts w:cs="Times New Roman"/>
          <w:szCs w:val="24"/>
        </w:rPr>
      </w:pPr>
    </w:p>
    <w:p w14:paraId="25F081E5" w14:textId="77777777" w:rsidR="001A66F8" w:rsidRDefault="001A66F8" w:rsidP="001A66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August 2023</w:t>
      </w:r>
    </w:p>
    <w:p w14:paraId="7CF18DD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6FBAE" w14:textId="77777777" w:rsidR="001A66F8" w:rsidRDefault="001A66F8" w:rsidP="009139A6">
      <w:r>
        <w:separator/>
      </w:r>
    </w:p>
  </w:endnote>
  <w:endnote w:type="continuationSeparator" w:id="0">
    <w:p w14:paraId="1D7F9C6D" w14:textId="77777777" w:rsidR="001A66F8" w:rsidRDefault="001A66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2AB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376C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4F9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CB020" w14:textId="77777777" w:rsidR="001A66F8" w:rsidRDefault="001A66F8" w:rsidP="009139A6">
      <w:r>
        <w:separator/>
      </w:r>
    </w:p>
  </w:footnote>
  <w:footnote w:type="continuationSeparator" w:id="0">
    <w:p w14:paraId="5F189B6A" w14:textId="77777777" w:rsidR="001A66F8" w:rsidRDefault="001A66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FCD0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92A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93D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6F8"/>
    <w:rsid w:val="000666E0"/>
    <w:rsid w:val="001A66F8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30D3B"/>
  <w15:chartTrackingRefBased/>
  <w15:docId w15:val="{900CAD92-BDDE-4DBD-A7DA-677996C95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2023-08-14T11:34:00Z</dcterms:created>
  <dcterms:modified xsi:type="dcterms:W3CDTF">2023-08-14T11:36:00Z</dcterms:modified>
</cp:coreProperties>
</file>