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DF1" w:rsidRDefault="00E80DF1" w:rsidP="00E80DF1">
      <w:r>
        <w:rPr>
          <w:u w:val="single"/>
        </w:rPr>
        <w:t>John STAVYNDEN</w:t>
      </w:r>
      <w:r>
        <w:t xml:space="preserve">     (d.1459)</w:t>
      </w:r>
    </w:p>
    <w:p w:rsidR="00E80DF1" w:rsidRDefault="00E80DF1" w:rsidP="00E80DF1">
      <w:r>
        <w:t>of Aylesford, Kent.</w:t>
      </w:r>
    </w:p>
    <w:p w:rsidR="00E80DF1" w:rsidRDefault="00E80DF1" w:rsidP="00E80DF1"/>
    <w:p w:rsidR="00E80DF1" w:rsidRDefault="00E80DF1" w:rsidP="00E80DF1"/>
    <w:p w:rsidR="00E80DF1" w:rsidRDefault="00E80DF1" w:rsidP="00E80DF1">
      <w:r>
        <w:tab/>
        <w:t>1459</w:t>
      </w:r>
      <w:r>
        <w:tab/>
        <w:t>Died.</w:t>
      </w:r>
    </w:p>
    <w:p w:rsidR="00E80DF1" w:rsidRDefault="00E80DF1" w:rsidP="00E80DF1">
      <w:r>
        <w:tab/>
      </w:r>
      <w:r>
        <w:tab/>
      </w:r>
      <w:r w:rsidRPr="003404CF">
        <w:rPr>
          <w:sz w:val="22"/>
          <w:szCs w:val="22"/>
        </w:rPr>
        <w:t>(</w:t>
      </w:r>
      <w:hyperlink r:id="rId6" w:history="1">
        <w:r w:rsidRPr="003404CF">
          <w:rPr>
            <w:rStyle w:val="Hyperlink"/>
            <w:sz w:val="22"/>
            <w:szCs w:val="22"/>
          </w:rPr>
          <w:t>http://www.kentarchaeology.org.uk/Research/Pub/KRV/09/NS/185.htm</w:t>
        </w:r>
      </w:hyperlink>
      <w:r w:rsidRPr="003404CF">
        <w:rPr>
          <w:sz w:val="22"/>
          <w:szCs w:val="22"/>
        </w:rPr>
        <w:t>)</w:t>
      </w:r>
    </w:p>
    <w:p w:rsidR="00E80DF1" w:rsidRDefault="00E80DF1" w:rsidP="00E80DF1"/>
    <w:p w:rsidR="00E80DF1" w:rsidRDefault="00E80DF1" w:rsidP="00E80DF1"/>
    <w:p w:rsidR="00BA4020" w:rsidRDefault="00E80DF1" w:rsidP="00E80DF1">
      <w:r>
        <w:t>10 July 2011</w:t>
      </w:r>
    </w:p>
    <w:sectPr w:rsidR="00BA4020" w:rsidSect="008B6D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0DF1" w:rsidRDefault="00E80DF1" w:rsidP="00552EBA">
      <w:r>
        <w:separator/>
      </w:r>
    </w:p>
  </w:endnote>
  <w:endnote w:type="continuationSeparator" w:id="0">
    <w:p w:rsidR="00E80DF1" w:rsidRDefault="00E80DF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80DF1">
        <w:rPr>
          <w:noProof/>
        </w:rPr>
        <w:t>15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0DF1" w:rsidRDefault="00E80DF1" w:rsidP="00552EBA">
      <w:r>
        <w:separator/>
      </w:r>
    </w:p>
  </w:footnote>
  <w:footnote w:type="continuationSeparator" w:id="0">
    <w:p w:rsidR="00E80DF1" w:rsidRDefault="00E80DF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B6DD8"/>
    <w:rsid w:val="00C33865"/>
    <w:rsid w:val="00D45842"/>
    <w:rsid w:val="00E80D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0DF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80DF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Research/Pub/KRV/09/NS/185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2011-07-15T18:59:00Z</dcterms:created>
  <dcterms:modified xsi:type="dcterms:W3CDTF">2011-07-15T18:59:00Z</dcterms:modified>
</cp:coreProperties>
</file>