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273DAB" w14:textId="608BCB82" w:rsidR="00BA00AB" w:rsidRDefault="00BC11E8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STAVERTON</w:t>
      </w:r>
      <w:r>
        <w:rPr>
          <w:rFonts w:ascii="Times New Roman" w:hAnsi="Times New Roman" w:cs="Times New Roman"/>
          <w:sz w:val="24"/>
          <w:szCs w:val="24"/>
        </w:rPr>
        <w:t xml:space="preserve">      (fl.1479)</w:t>
      </w:r>
    </w:p>
    <w:p w14:paraId="6E0B2692" w14:textId="140E2F54" w:rsidR="00BC11E8" w:rsidRDefault="00BC11E8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Esquire.</w:t>
      </w:r>
    </w:p>
    <w:p w14:paraId="7F3A6F1F" w14:textId="7FC5FA25" w:rsidR="00BC11E8" w:rsidRDefault="00BC11E8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91A6C07" w14:textId="35AF3BDC" w:rsidR="00BC11E8" w:rsidRDefault="00BC11E8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E982F4E" w14:textId="6E119467" w:rsidR="00BC11E8" w:rsidRDefault="00BC11E8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Jun.1479</w:t>
      </w:r>
      <w:r>
        <w:rPr>
          <w:rFonts w:ascii="Times New Roman" w:hAnsi="Times New Roman" w:cs="Times New Roman"/>
          <w:sz w:val="24"/>
          <w:szCs w:val="24"/>
        </w:rPr>
        <w:tab/>
        <w:t>He was granted the office of Steward of the lordship and manor of Caversham,</w:t>
      </w:r>
    </w:p>
    <w:p w14:paraId="33772DDA" w14:textId="4DCDA199" w:rsidR="00BC11E8" w:rsidRDefault="00BC11E8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Oxfordshire, and other offices, during the minority of Edward, son of George,</w:t>
      </w:r>
    </w:p>
    <w:p w14:paraId="64BD3A61" w14:textId="7A74F421" w:rsidR="00BC11E8" w:rsidRDefault="00BC11E8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Duke of Clarence.     (C.P.R. 1476-85 p.180)</w:t>
      </w:r>
    </w:p>
    <w:p w14:paraId="73C684E1" w14:textId="21E4A559" w:rsidR="00BC11E8" w:rsidRDefault="00BC11E8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BA819AD" w14:textId="5AEDF396" w:rsidR="00BC11E8" w:rsidRDefault="00BC11E8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5A6B75A" w14:textId="1385C5A4" w:rsidR="00BC11E8" w:rsidRPr="00BC11E8" w:rsidRDefault="00BC11E8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September 2021</w:t>
      </w:r>
    </w:p>
    <w:sectPr w:rsidR="00BC11E8" w:rsidRPr="00BC11E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F052CC" w14:textId="77777777" w:rsidR="00BC11E8" w:rsidRDefault="00BC11E8" w:rsidP="009139A6">
      <w:r>
        <w:separator/>
      </w:r>
    </w:p>
  </w:endnote>
  <w:endnote w:type="continuationSeparator" w:id="0">
    <w:p w14:paraId="1433F514" w14:textId="77777777" w:rsidR="00BC11E8" w:rsidRDefault="00BC11E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106EB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E24DF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3C8CB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7594CD" w14:textId="77777777" w:rsidR="00BC11E8" w:rsidRDefault="00BC11E8" w:rsidP="009139A6">
      <w:r>
        <w:separator/>
      </w:r>
    </w:p>
  </w:footnote>
  <w:footnote w:type="continuationSeparator" w:id="0">
    <w:p w14:paraId="6A0EF0AF" w14:textId="77777777" w:rsidR="00BC11E8" w:rsidRDefault="00BC11E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76295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B9ED9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531CD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1E8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BC11E8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3B8367"/>
  <w15:chartTrackingRefBased/>
  <w15:docId w15:val="{836CF956-51EB-4B25-91DD-4BF46E846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3</TotalTime>
  <Pages>1</Pages>
  <Words>41</Words>
  <Characters>238</Characters>
  <Application>Microsoft Office Word</Application>
  <DocSecurity>0</DocSecurity>
  <Lines>1</Lines>
  <Paragraphs>1</Paragraphs>
  <ScaleCrop>false</ScaleCrop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2021-09-05T11:29:00Z</dcterms:created>
  <dcterms:modified xsi:type="dcterms:W3CDTF">2021-09-05T11:32:00Z</dcterms:modified>
</cp:coreProperties>
</file>