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035" w:rsidRDefault="00C40035" w:rsidP="00C40035">
      <w:pPr>
        <w:pStyle w:val="NoSpacing"/>
      </w:pPr>
      <w:r>
        <w:rPr>
          <w:u w:val="single"/>
        </w:rPr>
        <w:t>William STAVERTON</w:t>
      </w:r>
      <w:r>
        <w:t xml:space="preserve">     (fl.1400)</w:t>
      </w:r>
    </w:p>
    <w:p w:rsidR="00C40035" w:rsidRDefault="00C40035" w:rsidP="00C40035">
      <w:pPr>
        <w:pStyle w:val="NoSpacing"/>
      </w:pPr>
    </w:p>
    <w:p w:rsidR="00C40035" w:rsidRDefault="00C40035" w:rsidP="00C40035">
      <w:pPr>
        <w:pStyle w:val="NoSpacing"/>
      </w:pPr>
    </w:p>
    <w:p w:rsidR="005F3FB8" w:rsidRDefault="005F3FB8" w:rsidP="005F3FB8">
      <w:pPr>
        <w:pStyle w:val="NoSpacing"/>
        <w:ind w:left="1440" w:hanging="1440"/>
      </w:pPr>
      <w:r>
        <w:t>28 Nov.1399</w:t>
      </w:r>
      <w:r>
        <w:tab/>
        <w:t>He was on a commission of the peace for Berkshire.</w:t>
      </w:r>
    </w:p>
    <w:p w:rsidR="005F3FB8" w:rsidRDefault="005F3FB8" w:rsidP="005F3FB8">
      <w:pPr>
        <w:pStyle w:val="NoSpacing"/>
      </w:pPr>
      <w:r>
        <w:tab/>
      </w:r>
      <w:r>
        <w:tab/>
        <w:t>(C.P.R.1399-1401 p.556)</w:t>
      </w:r>
    </w:p>
    <w:p w:rsidR="00C40035" w:rsidRDefault="00C40035" w:rsidP="00C40035">
      <w:pPr>
        <w:pStyle w:val="NoSpacing"/>
      </w:pPr>
      <w:r>
        <w:t>14 Feb.1400</w:t>
      </w:r>
      <w:r>
        <w:tab/>
        <w:t xml:space="preserve">On a commission to investigate the misappropriation of money </w:t>
      </w:r>
      <w:proofErr w:type="gramStart"/>
      <w:r>
        <w:t>raised</w:t>
      </w:r>
      <w:proofErr w:type="gramEnd"/>
      <w:r>
        <w:t xml:space="preserve"> for</w:t>
      </w:r>
    </w:p>
    <w:p w:rsidR="00C40035" w:rsidRDefault="00C40035" w:rsidP="00C40035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repair of the Bridge of Maidenhead, Berkshire.</w:t>
      </w:r>
    </w:p>
    <w:p w:rsidR="00C40035" w:rsidRDefault="00C40035" w:rsidP="00C40035">
      <w:pPr>
        <w:pStyle w:val="NoSpacing"/>
      </w:pPr>
      <w:r>
        <w:tab/>
      </w:r>
      <w:r>
        <w:tab/>
        <w:t>(C.P.R. 1399-1401 p.268)</w:t>
      </w:r>
    </w:p>
    <w:p w:rsidR="000E4AB0" w:rsidRDefault="000E4AB0" w:rsidP="000E4AB0">
      <w:pPr>
        <w:pStyle w:val="NoSpacing"/>
      </w:pPr>
      <w:r>
        <w:t>24 A</w:t>
      </w:r>
      <w:r w:rsidR="00527167">
        <w:t>ug.</w:t>
      </w:r>
      <w:r w:rsidR="00527167">
        <w:tab/>
        <w:t xml:space="preserve">He was on a commission </w:t>
      </w:r>
      <w:r>
        <w:t xml:space="preserve">to enquire into the petition of Elizabeth of </w:t>
      </w:r>
    </w:p>
    <w:p w:rsidR="000E4AB0" w:rsidRDefault="000E4AB0" w:rsidP="000E4AB0">
      <w:pPr>
        <w:pStyle w:val="NoSpacing"/>
      </w:pPr>
      <w:r>
        <w:tab/>
      </w:r>
      <w:r>
        <w:tab/>
        <w:t>Lancaster that the King should remove his hands from the manor of</w:t>
      </w:r>
    </w:p>
    <w:p w:rsidR="000E4AB0" w:rsidRDefault="000E4AB0" w:rsidP="000E4AB0">
      <w:pPr>
        <w:pStyle w:val="NoSpacing"/>
      </w:pPr>
      <w:r>
        <w:tab/>
      </w:r>
      <w:r>
        <w:tab/>
      </w:r>
      <w:proofErr w:type="spellStart"/>
      <w:r>
        <w:t>Ardington</w:t>
      </w:r>
      <w:proofErr w:type="spellEnd"/>
      <w:r>
        <w:t>, Berkshire, which was forfeited from her late husband.</w:t>
      </w:r>
    </w:p>
    <w:p w:rsidR="000E4AB0" w:rsidRDefault="000E4AB0" w:rsidP="000E4AB0">
      <w:pPr>
        <w:pStyle w:val="NoSpacing"/>
      </w:pPr>
      <w:r>
        <w:tab/>
      </w:r>
      <w:r>
        <w:tab/>
        <w:t>(C.P.R. 1399-1401 p.348)</w:t>
      </w:r>
    </w:p>
    <w:p w:rsidR="00527167" w:rsidRDefault="00527167" w:rsidP="00527167">
      <w:pPr>
        <w:pStyle w:val="NoSpacing"/>
        <w:jc w:val="both"/>
      </w:pPr>
      <w:r>
        <w:t>16 Oct.</w:t>
      </w:r>
      <w:r>
        <w:tab/>
      </w:r>
      <w:r>
        <w:tab/>
        <w:t xml:space="preserve">He was one of those to whom John </w:t>
      </w:r>
      <w:proofErr w:type="spellStart"/>
      <w:proofErr w:type="gramStart"/>
      <w:r>
        <w:t>Sifrewast</w:t>
      </w:r>
      <w:proofErr w:type="spellEnd"/>
      <w:r>
        <w:t>(</w:t>
      </w:r>
      <w:proofErr w:type="gramEnd"/>
      <w:r>
        <w:t>q.v.) was licensed to grant</w:t>
      </w:r>
    </w:p>
    <w:p w:rsidR="00527167" w:rsidRDefault="00527167" w:rsidP="00527167">
      <w:pPr>
        <w:pStyle w:val="NoSpacing"/>
        <w:jc w:val="both"/>
      </w:pPr>
      <w:r>
        <w:tab/>
      </w:r>
      <w:r>
        <w:tab/>
      </w:r>
      <w:proofErr w:type="gramStart"/>
      <w:r>
        <w:t>the</w:t>
      </w:r>
      <w:proofErr w:type="gramEnd"/>
      <w:r>
        <w:t xml:space="preserve"> manor of </w:t>
      </w:r>
      <w:proofErr w:type="spellStart"/>
      <w:r>
        <w:t>Cleware</w:t>
      </w:r>
      <w:proofErr w:type="spellEnd"/>
      <w:r>
        <w:t xml:space="preserve"> and the advowson of the church there.</w:t>
      </w:r>
    </w:p>
    <w:p w:rsidR="00527167" w:rsidRDefault="00527167" w:rsidP="00527167">
      <w:pPr>
        <w:pStyle w:val="NoSpacing"/>
      </w:pPr>
      <w:r>
        <w:tab/>
      </w:r>
      <w:r>
        <w:tab/>
        <w:t>(C.P.R 1399-1401 p.372)</w:t>
      </w:r>
    </w:p>
    <w:p w:rsidR="00C40035" w:rsidRDefault="00C40035" w:rsidP="00C40035">
      <w:pPr>
        <w:pStyle w:val="NoSpacing"/>
      </w:pPr>
    </w:p>
    <w:p w:rsidR="00C40035" w:rsidRDefault="00C40035" w:rsidP="00C40035">
      <w:pPr>
        <w:pStyle w:val="NoSpacing"/>
      </w:pPr>
    </w:p>
    <w:p w:rsidR="00C40035" w:rsidRDefault="00C40035" w:rsidP="00C40035">
      <w:pPr>
        <w:pStyle w:val="NoSpacing"/>
      </w:pPr>
    </w:p>
    <w:p w:rsidR="00527167" w:rsidRDefault="005F3FB8" w:rsidP="00527167">
      <w:pPr>
        <w:pStyle w:val="NoSpacing"/>
      </w:pPr>
      <w:r>
        <w:t>4 January 2014</w:t>
      </w:r>
    </w:p>
    <w:p w:rsidR="00527167" w:rsidRDefault="00527167" w:rsidP="00527167">
      <w:pPr>
        <w:pStyle w:val="NoSpacing"/>
      </w:pPr>
      <w:r>
        <w:t>2 September 2015</w:t>
      </w:r>
      <w:bookmarkStart w:id="0" w:name="_GoBack"/>
      <w:bookmarkEnd w:id="0"/>
    </w:p>
    <w:sectPr w:rsidR="00527167" w:rsidSect="009B51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35" w:rsidRDefault="00C40035" w:rsidP="00552EBA">
      <w:pPr>
        <w:spacing w:after="0" w:line="240" w:lineRule="auto"/>
      </w:pPr>
      <w:r>
        <w:separator/>
      </w:r>
    </w:p>
  </w:endnote>
  <w:endnote w:type="continuationSeparator" w:id="0">
    <w:p w:rsidR="00C40035" w:rsidRDefault="00C400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E4AB0">
      <w:fldChar w:fldCharType="begin"/>
    </w:r>
    <w:r w:rsidR="000E4AB0">
      <w:instrText xml:space="preserve"> DATE \@ "dd MMMM yyyy" </w:instrText>
    </w:r>
    <w:r w:rsidR="000E4AB0">
      <w:fldChar w:fldCharType="separate"/>
    </w:r>
    <w:r w:rsidR="00527167">
      <w:rPr>
        <w:noProof/>
      </w:rPr>
      <w:t>02 September 2015</w:t>
    </w:r>
    <w:r w:rsidR="000E4AB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35" w:rsidRDefault="00C40035" w:rsidP="00552EBA">
      <w:pPr>
        <w:spacing w:after="0" w:line="240" w:lineRule="auto"/>
      </w:pPr>
      <w:r>
        <w:separator/>
      </w:r>
    </w:p>
  </w:footnote>
  <w:footnote w:type="continuationSeparator" w:id="0">
    <w:p w:rsidR="00C40035" w:rsidRDefault="00C400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4AB0"/>
    <w:rsid w:val="00175804"/>
    <w:rsid w:val="00527167"/>
    <w:rsid w:val="00552EBA"/>
    <w:rsid w:val="005F3FB8"/>
    <w:rsid w:val="009B518B"/>
    <w:rsid w:val="00C33865"/>
    <w:rsid w:val="00C4003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2011-04-05T20:06:00Z</dcterms:created>
  <dcterms:modified xsi:type="dcterms:W3CDTF">2015-09-02T12:01:00Z</dcterms:modified>
</cp:coreProperties>
</file>