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EBD893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0B20FD">
        <w:rPr>
          <w:rFonts w:ascii="Times New Roman" w:eastAsia="Calibri" w:hAnsi="Times New Roman" w:cs="Times New Roman"/>
          <w:color w:val="333333"/>
          <w:sz w:val="24"/>
          <w:szCs w:val="24"/>
          <w:u w:val="single"/>
          <w:shd w:val="clear" w:color="auto" w:fill="FFFFFF"/>
        </w:rPr>
        <w:t>James STANTON</w:t>
      </w: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proofErr w:type="gramStart"/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(</w:t>
      </w:r>
      <w:proofErr w:type="gramEnd"/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fl.1454-5)</w:t>
      </w:r>
    </w:p>
    <w:p w14:paraId="1EE03115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19C7B684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1DB1AF29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 xml:space="preserve">         1454-5</w:t>
      </w: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He and Thomas Cornwallis(q.v.) remitted lands in North Wotton to Thomas </w:t>
      </w:r>
    </w:p>
    <w:p w14:paraId="44997D21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</w: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ab/>
        <w:t xml:space="preserve">Salter of North Wotton(q.v.) and Ralph </w:t>
      </w:r>
      <w:proofErr w:type="spellStart"/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Geyton</w:t>
      </w:r>
      <w:proofErr w:type="spellEnd"/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(q.v.).</w:t>
      </w:r>
    </w:p>
    <w:p w14:paraId="4F622E88" w14:textId="77777777" w:rsidR="000B20FD" w:rsidRPr="000B20FD" w:rsidRDefault="000B20FD" w:rsidP="000B20FD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(</w:t>
      </w:r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 Hundred: North Wotton', in </w:t>
      </w:r>
      <w:r w:rsidRPr="000B20FD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 (London, 1808), pp. 201-204. </w:t>
      </w:r>
      <w:r w:rsidRPr="000B20FD">
        <w:rPr>
          <w:rFonts w:ascii="Helvetica" w:eastAsia="Calibri" w:hAnsi="Helvetica" w:cs="Helvetica"/>
          <w:i/>
          <w:iCs/>
          <w:color w:val="333333"/>
          <w:sz w:val="16"/>
          <w:szCs w:val="16"/>
          <w:shd w:val="clear" w:color="auto" w:fill="FFFFFF"/>
        </w:rPr>
        <w:t>British History Online</w:t>
      </w:r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http://www.british-history.ac.uk/topographical-hist-norfolk/vol9/pp201-204 [accessed 1 April 2020]</w:t>
      </w:r>
      <w:proofErr w:type="gramStart"/>
      <w:r w:rsidRPr="000B20FD">
        <w:rPr>
          <w:rFonts w:ascii="Helvetica" w:eastAsia="Calibri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04A0058E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0A01CC84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</w:p>
    <w:p w14:paraId="020F92B6" w14:textId="77777777" w:rsidR="000B20FD" w:rsidRPr="000B20FD" w:rsidRDefault="000B20FD" w:rsidP="000B20FD">
      <w:pPr>
        <w:spacing w:after="0" w:line="240" w:lineRule="auto"/>
        <w:jc w:val="both"/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</w:pPr>
      <w:r w:rsidRPr="000B20FD">
        <w:rPr>
          <w:rFonts w:ascii="Times New Roman" w:eastAsia="Calibri" w:hAnsi="Times New Roman" w:cs="Times New Roman"/>
          <w:color w:val="333333"/>
          <w:sz w:val="24"/>
          <w:szCs w:val="24"/>
          <w:shd w:val="clear" w:color="auto" w:fill="FFFFFF"/>
        </w:rPr>
        <w:t>1 April 2020</w:t>
      </w:r>
    </w:p>
    <w:p w14:paraId="0B3D952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6F431" w14:textId="77777777" w:rsidR="000B20FD" w:rsidRDefault="000B20FD" w:rsidP="00CD0211">
      <w:pPr>
        <w:spacing w:after="0" w:line="240" w:lineRule="auto"/>
      </w:pPr>
      <w:r>
        <w:separator/>
      </w:r>
    </w:p>
  </w:endnote>
  <w:endnote w:type="continuationSeparator" w:id="0">
    <w:p w14:paraId="250CB9AB" w14:textId="77777777" w:rsidR="000B20FD" w:rsidRDefault="000B20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700F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F902C" w14:textId="77777777" w:rsidR="000B20FD" w:rsidRDefault="000B20FD" w:rsidP="00CD0211">
      <w:pPr>
        <w:spacing w:after="0" w:line="240" w:lineRule="auto"/>
      </w:pPr>
      <w:r>
        <w:separator/>
      </w:r>
    </w:p>
  </w:footnote>
  <w:footnote w:type="continuationSeparator" w:id="0">
    <w:p w14:paraId="24AEBCF9" w14:textId="77777777" w:rsidR="000B20FD" w:rsidRDefault="000B20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B20F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3831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2020-04-26T18:53:00Z</dcterms:created>
  <dcterms:modified xsi:type="dcterms:W3CDTF">2020-04-26T18:53:00Z</dcterms:modified>
</cp:coreProperties>
</file>