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STANBURY</w:t>
      </w:r>
      <w:r>
        <w:rPr>
          <w:rFonts w:ascii="Times New Roman" w:hAnsi="Times New Roman" w:cs="Times New Roman"/>
          <w:sz w:val="24"/>
          <w:szCs w:val="24"/>
        </w:rPr>
        <w:t xml:space="preserve">      (fl.1449)</w:t>
      </w:r>
    </w:p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Cordwainer.</w:t>
      </w:r>
    </w:p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John Stanbury(q.v.).   (“Exeter Freemen” p.51)</w:t>
      </w:r>
    </w:p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Sep.1449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BCC" w:rsidRDefault="005B3BCC" w:rsidP="005B3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BCC" w:rsidRDefault="005B3BCC" w:rsidP="00564E3C">
      <w:pPr>
        <w:spacing w:after="0" w:line="240" w:lineRule="auto"/>
      </w:pPr>
      <w:r>
        <w:separator/>
      </w:r>
    </w:p>
  </w:endnote>
  <w:endnote w:type="continuationSeparator" w:id="0">
    <w:p w:rsidR="005B3BCC" w:rsidRDefault="005B3BC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B3BCC">
      <w:rPr>
        <w:rFonts w:ascii="Times New Roman" w:hAnsi="Times New Roman" w:cs="Times New Roman"/>
        <w:noProof/>
        <w:sz w:val="24"/>
        <w:szCs w:val="24"/>
      </w:rPr>
      <w:t>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BCC" w:rsidRDefault="005B3BCC" w:rsidP="00564E3C">
      <w:pPr>
        <w:spacing w:after="0" w:line="240" w:lineRule="auto"/>
      </w:pPr>
      <w:r>
        <w:separator/>
      </w:r>
    </w:p>
  </w:footnote>
  <w:footnote w:type="continuationSeparator" w:id="0">
    <w:p w:rsidR="005B3BCC" w:rsidRDefault="005B3BC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BCC"/>
    <w:rsid w:val="00372DC6"/>
    <w:rsid w:val="00564E3C"/>
    <w:rsid w:val="005B3BC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F7F3E9-1A98-4505-8161-1597ED497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2016-01-06T20:58:00Z</dcterms:created>
  <dcterms:modified xsi:type="dcterms:W3CDTF">2016-01-06T20:59:00Z</dcterms:modified>
</cp:coreProperties>
</file>