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C75A1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STABULTON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16299E19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Deacon.</w:t>
      </w:r>
    </w:p>
    <w:p w14:paraId="55A2DB41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</w:p>
    <w:p w14:paraId="63C232F7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</w:p>
    <w:p w14:paraId="2C2A0C37" w14:textId="77777777" w:rsidR="00C06E52" w:rsidRPr="00964D25" w:rsidRDefault="00C06E52" w:rsidP="00C06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Aug.1405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priests’ orders.</w:t>
      </w:r>
    </w:p>
    <w:p w14:paraId="642375B1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3F66EDBA" w14:textId="77777777" w:rsidR="00C06E52" w:rsidRDefault="00C06E52" w:rsidP="00C06E5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p.42)</w:t>
      </w:r>
    </w:p>
    <w:p w14:paraId="6ABADE05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</w:p>
    <w:p w14:paraId="1DE463C6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</w:p>
    <w:p w14:paraId="5DD4635E" w14:textId="77777777" w:rsidR="00C06E52" w:rsidRDefault="00C06E52" w:rsidP="00C06E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2023</w:t>
      </w:r>
    </w:p>
    <w:p w14:paraId="4AE912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3816" w14:textId="77777777" w:rsidR="00C06E52" w:rsidRDefault="00C06E52" w:rsidP="009139A6">
      <w:r>
        <w:separator/>
      </w:r>
    </w:p>
  </w:endnote>
  <w:endnote w:type="continuationSeparator" w:id="0">
    <w:p w14:paraId="359AA895" w14:textId="77777777" w:rsidR="00C06E52" w:rsidRDefault="00C06E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7E0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FDA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FDC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D76F1" w14:textId="77777777" w:rsidR="00C06E52" w:rsidRDefault="00C06E52" w:rsidP="009139A6">
      <w:r>
        <w:separator/>
      </w:r>
    </w:p>
  </w:footnote>
  <w:footnote w:type="continuationSeparator" w:id="0">
    <w:p w14:paraId="0C95D0CC" w14:textId="77777777" w:rsidR="00C06E52" w:rsidRDefault="00C06E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772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917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842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5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6E5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55274"/>
  <w15:chartTrackingRefBased/>
  <w15:docId w15:val="{648723B7-0B9D-42F6-A4FC-0691B761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E52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2023-06-21T21:05:00Z</dcterms:created>
  <dcterms:modified xsi:type="dcterms:W3CDTF">2023-06-21T21:05:00Z</dcterms:modified>
</cp:coreProperties>
</file>