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91" w:rsidRDefault="00774691" w:rsidP="00774691">
      <w:pPr>
        <w:pStyle w:val="NoSpacing"/>
      </w:pPr>
      <w:r>
        <w:rPr>
          <w:u w:val="single"/>
        </w:rPr>
        <w:t>Matilda SEWALE</w:t>
      </w:r>
      <w:r>
        <w:t xml:space="preserve">        (fl.1402-3)</w:t>
      </w: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  <w:r>
        <w:t>= Henry(q.v.).     (Suffolk Feet of Fines p.275)</w:t>
      </w: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  <w:r>
        <w:t xml:space="preserve">         1402-3</w:t>
      </w:r>
      <w:r>
        <w:tab/>
        <w:t>Settlement of the action taken against them by Matthew Jacob(q.v.) and</w:t>
      </w:r>
    </w:p>
    <w:p w:rsidR="00774691" w:rsidRDefault="00774691" w:rsidP="00774691">
      <w:pPr>
        <w:pStyle w:val="NoSpacing"/>
      </w:pPr>
      <w:r>
        <w:tab/>
      </w:r>
      <w:r>
        <w:tab/>
        <w:t>others over lands in Sudbury, Suffolk.   (ibid.)</w:t>
      </w: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</w:p>
    <w:p w:rsidR="00774691" w:rsidRDefault="00774691" w:rsidP="00774691">
      <w:pPr>
        <w:pStyle w:val="NoSpacing"/>
      </w:pPr>
      <w:r>
        <w:t>24 August 2012</w:t>
      </w:r>
    </w:p>
    <w:p w:rsidR="00BA4020" w:rsidRPr="00186E49" w:rsidRDefault="007746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691" w:rsidRDefault="00774691" w:rsidP="00552EBA">
      <w:r>
        <w:separator/>
      </w:r>
    </w:p>
  </w:endnote>
  <w:endnote w:type="continuationSeparator" w:id="0">
    <w:p w:rsidR="00774691" w:rsidRDefault="007746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4691">
      <w:rPr>
        <w:noProof/>
      </w:rPr>
      <w:t>29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691" w:rsidRDefault="00774691" w:rsidP="00552EBA">
      <w:r>
        <w:separator/>
      </w:r>
    </w:p>
  </w:footnote>
  <w:footnote w:type="continuationSeparator" w:id="0">
    <w:p w:rsidR="00774691" w:rsidRDefault="007746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46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2012-09-29T21:24:00Z</dcterms:created>
  <dcterms:modified xsi:type="dcterms:W3CDTF">2012-09-29T21:24:00Z</dcterms:modified>
</cp:coreProperties>
</file>