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229" w:rsidRDefault="00022229" w:rsidP="00022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SARJANT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22229" w:rsidRDefault="00022229" w:rsidP="00022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2229" w:rsidRDefault="00022229" w:rsidP="00022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2229" w:rsidRDefault="00022229" w:rsidP="00022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Hereford into lands </w:t>
      </w:r>
    </w:p>
    <w:p w:rsidR="00022229" w:rsidRDefault="00022229" w:rsidP="00022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Gilbert Talbot(q.v.) in Herefordshire and the adjacent </w:t>
      </w:r>
    </w:p>
    <w:p w:rsidR="00022229" w:rsidRDefault="00022229" w:rsidP="00022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Marches.</w:t>
      </w:r>
    </w:p>
    <w:p w:rsidR="00022229" w:rsidRDefault="00022229" w:rsidP="00022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21-320)</w:t>
      </w:r>
    </w:p>
    <w:p w:rsidR="00022229" w:rsidRDefault="00022229" w:rsidP="00022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2229" w:rsidRDefault="00022229" w:rsidP="00022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22229" w:rsidRDefault="00022229" w:rsidP="00022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2016</w:t>
      </w:r>
      <w:bookmarkStart w:id="0" w:name="_GoBack"/>
      <w:bookmarkEnd w:id="0"/>
    </w:p>
    <w:sectPr w:rsidR="006B2F86" w:rsidRPr="000222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229" w:rsidRDefault="00022229" w:rsidP="00E71FC3">
      <w:pPr>
        <w:spacing w:after="0" w:line="240" w:lineRule="auto"/>
      </w:pPr>
      <w:r>
        <w:separator/>
      </w:r>
    </w:p>
  </w:endnote>
  <w:endnote w:type="continuationSeparator" w:id="0">
    <w:p w:rsidR="00022229" w:rsidRDefault="000222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229" w:rsidRDefault="00022229" w:rsidP="00E71FC3">
      <w:pPr>
        <w:spacing w:after="0" w:line="240" w:lineRule="auto"/>
      </w:pPr>
      <w:r>
        <w:separator/>
      </w:r>
    </w:p>
  </w:footnote>
  <w:footnote w:type="continuationSeparator" w:id="0">
    <w:p w:rsidR="00022229" w:rsidRDefault="000222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229"/>
    <w:rsid w:val="0002222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05C08"/>
  <w15:chartTrackingRefBased/>
  <w15:docId w15:val="{37D2E393-B849-4A67-B0AC-84C83FFC1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2016-03-27T18:58:00Z</dcterms:created>
  <dcterms:modified xsi:type="dcterms:W3CDTF">2016-03-27T18:58:00Z</dcterms:modified>
</cp:coreProperties>
</file>