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5F131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Edward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atte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RYTHE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fl.1433)</w:t>
      </w:r>
    </w:p>
    <w:p w:rsidR="005F1313" w:rsidRDefault="005F131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F1313" w:rsidRDefault="005F131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F1313" w:rsidRDefault="005F131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Nov.1433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Alton, Hampshire,</w:t>
      </w:r>
    </w:p>
    <w:p w:rsidR="005F1313" w:rsidRDefault="005F131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the late Sir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Bohun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5F1313" w:rsidRDefault="005F131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24-54)</w:t>
      </w:r>
    </w:p>
    <w:p w:rsidR="006E79FA" w:rsidRPr="006E79FA" w:rsidRDefault="006E79FA" w:rsidP="006E79FA">
      <w:pPr>
        <w:pStyle w:val="NoSpacing"/>
        <w:rPr>
          <w:rFonts w:ascii="Times New Roman" w:hAnsi="Times New Roman" w:cs="Times New Roman"/>
          <w:sz w:val="24"/>
        </w:rPr>
      </w:pPr>
      <w:r w:rsidRPr="006E79FA">
        <w:rPr>
          <w:rFonts w:ascii="Times New Roman" w:hAnsi="Times New Roman" w:cs="Times New Roman"/>
          <w:sz w:val="24"/>
        </w:rPr>
        <w:t xml:space="preserve">  3 Jun.</w:t>
      </w:r>
      <w:r w:rsidRPr="006E79FA">
        <w:rPr>
          <w:rFonts w:ascii="Times New Roman" w:hAnsi="Times New Roman" w:cs="Times New Roman"/>
          <w:sz w:val="24"/>
        </w:rPr>
        <w:tab/>
        <w:t>1434</w:t>
      </w:r>
      <w:r w:rsidRPr="006E79FA">
        <w:rPr>
          <w:rFonts w:ascii="Times New Roman" w:hAnsi="Times New Roman" w:cs="Times New Roman"/>
          <w:sz w:val="24"/>
        </w:rPr>
        <w:tab/>
        <w:t>He was a juror on the inquisition post mortem held in Basingstoke,</w:t>
      </w:r>
    </w:p>
    <w:p w:rsidR="006E79FA" w:rsidRPr="006E79FA" w:rsidRDefault="006E79FA" w:rsidP="006E79FA">
      <w:pPr>
        <w:pStyle w:val="NoSpacing"/>
        <w:rPr>
          <w:rFonts w:ascii="Times New Roman" w:hAnsi="Times New Roman" w:cs="Times New Roman"/>
          <w:sz w:val="24"/>
        </w:rPr>
      </w:pPr>
      <w:r w:rsidRPr="006E79FA">
        <w:rPr>
          <w:rFonts w:ascii="Times New Roman" w:hAnsi="Times New Roman" w:cs="Times New Roman"/>
          <w:sz w:val="24"/>
        </w:rPr>
        <w:tab/>
      </w:r>
      <w:r w:rsidRPr="006E79FA">
        <w:rPr>
          <w:rFonts w:ascii="Times New Roman" w:hAnsi="Times New Roman" w:cs="Times New Roman"/>
          <w:sz w:val="24"/>
        </w:rPr>
        <w:tab/>
        <w:t xml:space="preserve">Hampshire, into lands of the late Joan </w:t>
      </w:r>
      <w:proofErr w:type="spellStart"/>
      <w:r w:rsidRPr="006E79FA">
        <w:rPr>
          <w:rFonts w:ascii="Times New Roman" w:hAnsi="Times New Roman" w:cs="Times New Roman"/>
          <w:sz w:val="24"/>
        </w:rPr>
        <w:t>Brounflete</w:t>
      </w:r>
      <w:proofErr w:type="spellEnd"/>
      <w:r w:rsidRPr="006E79FA">
        <w:rPr>
          <w:rFonts w:ascii="Times New Roman" w:hAnsi="Times New Roman" w:cs="Times New Roman"/>
          <w:sz w:val="24"/>
        </w:rPr>
        <w:t>(q.v.).</w:t>
      </w:r>
    </w:p>
    <w:p w:rsidR="006E79FA" w:rsidRPr="006E79FA" w:rsidRDefault="006E79FA" w:rsidP="006E79FA">
      <w:pPr>
        <w:pStyle w:val="NoSpacing"/>
        <w:rPr>
          <w:rFonts w:ascii="Times New Roman" w:hAnsi="Times New Roman" w:cs="Times New Roman"/>
          <w:sz w:val="28"/>
          <w:szCs w:val="24"/>
        </w:rPr>
      </w:pPr>
      <w:r w:rsidRPr="006E79FA">
        <w:rPr>
          <w:rFonts w:ascii="Times New Roman" w:hAnsi="Times New Roman" w:cs="Times New Roman"/>
          <w:sz w:val="24"/>
        </w:rPr>
        <w:tab/>
      </w:r>
      <w:r w:rsidRPr="006E79FA">
        <w:rPr>
          <w:rFonts w:ascii="Times New Roman" w:hAnsi="Times New Roman" w:cs="Times New Roman"/>
          <w:sz w:val="24"/>
        </w:rPr>
        <w:tab/>
        <w:t>(</w:t>
      </w:r>
      <w:proofErr w:type="gramStart"/>
      <w:r w:rsidRPr="006E79FA">
        <w:rPr>
          <w:rFonts w:ascii="Times New Roman" w:hAnsi="Times New Roman" w:cs="Times New Roman"/>
          <w:sz w:val="24"/>
        </w:rPr>
        <w:t>www.inquisitionspostmortem.ac.uk  ref.</w:t>
      </w:r>
      <w:proofErr w:type="gramEnd"/>
      <w:r w:rsidRPr="006E79F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E79FA">
        <w:rPr>
          <w:rFonts w:ascii="Times New Roman" w:hAnsi="Times New Roman" w:cs="Times New Roman"/>
          <w:sz w:val="24"/>
        </w:rPr>
        <w:t>eCIPM</w:t>
      </w:r>
      <w:proofErr w:type="spellEnd"/>
      <w:r w:rsidRPr="006E79FA">
        <w:rPr>
          <w:rFonts w:ascii="Times New Roman" w:hAnsi="Times New Roman" w:cs="Times New Roman"/>
          <w:sz w:val="24"/>
        </w:rPr>
        <w:t xml:space="preserve"> 24-260)</w:t>
      </w:r>
    </w:p>
    <w:p w:rsidR="005F1313" w:rsidRDefault="005F131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F1313" w:rsidRDefault="005F131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F1313" w:rsidRDefault="005F131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March 2016</w:t>
      </w:r>
    </w:p>
    <w:p w:rsidR="006E79FA" w:rsidRPr="005F1313" w:rsidRDefault="006E79FA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October 2017</w:t>
      </w:r>
      <w:bookmarkStart w:id="0" w:name="_GoBack"/>
      <w:bookmarkEnd w:id="0"/>
    </w:p>
    <w:sectPr w:rsidR="006E79FA" w:rsidRPr="005F131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F1313" w:rsidRDefault="005F1313" w:rsidP="00E71FC3">
      <w:pPr>
        <w:spacing w:after="0" w:line="240" w:lineRule="auto"/>
      </w:pPr>
      <w:r>
        <w:separator/>
      </w:r>
    </w:p>
  </w:endnote>
  <w:endnote w:type="continuationSeparator" w:id="0">
    <w:p w:rsidR="005F1313" w:rsidRDefault="005F131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F1313" w:rsidRDefault="005F1313" w:rsidP="00E71FC3">
      <w:pPr>
        <w:spacing w:after="0" w:line="240" w:lineRule="auto"/>
      </w:pPr>
      <w:r>
        <w:separator/>
      </w:r>
    </w:p>
  </w:footnote>
  <w:footnote w:type="continuationSeparator" w:id="0">
    <w:p w:rsidR="005F1313" w:rsidRDefault="005F131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1313"/>
    <w:rsid w:val="005F1313"/>
    <w:rsid w:val="006E79FA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8350E4"/>
  <w15:chartTrackingRefBased/>
  <w15:docId w15:val="{79B79A55-B656-4445-B364-0689E22B3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67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2016-03-12T11:27:00Z</dcterms:created>
  <dcterms:modified xsi:type="dcterms:W3CDTF">2017-10-17T08:55:00Z</dcterms:modified>
</cp:coreProperties>
</file>