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ROKYS (ROOKE)</w:t>
      </w:r>
      <w:r>
        <w:rPr>
          <w:rFonts w:ascii="Times New Roman" w:hAnsi="Times New Roman" w:cs="Times New Roman"/>
          <w:sz w:val="24"/>
          <w:szCs w:val="24"/>
        </w:rPr>
        <w:t xml:space="preserve">       (fl.1454-62)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Winch, Buckinghamshire.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1454</w:t>
      </w:r>
      <w:r>
        <w:rPr>
          <w:rFonts w:ascii="Times New Roman" w:hAnsi="Times New Roman" w:cs="Times New Roman"/>
          <w:sz w:val="24"/>
          <w:szCs w:val="24"/>
        </w:rPr>
        <w:tab/>
        <w:t>He was admitted at King’s Hall, Cambridge University, a scholar from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Eton.   (Alumni Cantab.vol.1 part 3 p.482)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1458-9</w:t>
      </w:r>
      <w:r>
        <w:rPr>
          <w:rFonts w:ascii="Times New Roman" w:hAnsi="Times New Roman" w:cs="Times New Roman"/>
          <w:sz w:val="24"/>
          <w:szCs w:val="24"/>
        </w:rPr>
        <w:tab/>
        <w:t>B.A.   (ibid.)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M.A.   (ibid.)</w:t>
      </w: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E21E8" w:rsidRPr="008E21E8" w:rsidRDefault="008E21E8" w:rsidP="008E21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  <w:bookmarkStart w:id="0" w:name="_GoBack"/>
      <w:bookmarkEnd w:id="0"/>
    </w:p>
    <w:sectPr w:rsidR="008E21E8" w:rsidRPr="008E21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1E8" w:rsidRDefault="008E21E8" w:rsidP="00E71FC3">
      <w:pPr>
        <w:spacing w:after="0" w:line="240" w:lineRule="auto"/>
      </w:pPr>
      <w:r>
        <w:separator/>
      </w:r>
    </w:p>
  </w:endnote>
  <w:endnote w:type="continuationSeparator" w:id="0">
    <w:p w:rsidR="008E21E8" w:rsidRDefault="008E21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1E8" w:rsidRDefault="008E21E8" w:rsidP="00E71FC3">
      <w:pPr>
        <w:spacing w:after="0" w:line="240" w:lineRule="auto"/>
      </w:pPr>
      <w:r>
        <w:separator/>
      </w:r>
    </w:p>
  </w:footnote>
  <w:footnote w:type="continuationSeparator" w:id="0">
    <w:p w:rsidR="008E21E8" w:rsidRDefault="008E21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E8"/>
    <w:rsid w:val="008E21E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4DBDC"/>
  <w15:chartTrackingRefBased/>
  <w15:docId w15:val="{85068454-BEDF-40B0-8ECA-3FEB70C8F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2016-06-05T19:42:00Z</dcterms:created>
  <dcterms:modified xsi:type="dcterms:W3CDTF">2016-06-05T19:46:00Z</dcterms:modified>
</cp:coreProperties>
</file>