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7517C" w14:textId="77777777" w:rsidR="004C00CB" w:rsidRDefault="004C00CB" w:rsidP="004C00CB">
      <w:r>
        <w:rPr>
          <w:u w:val="single"/>
        </w:rPr>
        <w:t>Robert ROKET</w:t>
      </w:r>
      <w:r>
        <w:t xml:space="preserve">    </w:t>
      </w:r>
      <w:proofErr w:type="gramStart"/>
      <w:r>
        <w:t xml:space="preserve">   (</w:t>
      </w:r>
      <w:proofErr w:type="gramEnd"/>
      <w:r>
        <w:t>fl.1471-1513)</w:t>
      </w:r>
    </w:p>
    <w:p w14:paraId="7A0E0671" w14:textId="77777777" w:rsidR="004C00CB" w:rsidRDefault="004C00CB" w:rsidP="004C00CB">
      <w:r>
        <w:t xml:space="preserve">Rector of </w:t>
      </w:r>
      <w:proofErr w:type="spellStart"/>
      <w:proofErr w:type="gramStart"/>
      <w:r>
        <w:t>St.Peter</w:t>
      </w:r>
      <w:proofErr w:type="spellEnd"/>
      <w:proofErr w:type="gramEnd"/>
      <w:r>
        <w:t xml:space="preserve"> and </w:t>
      </w:r>
      <w:proofErr w:type="spellStart"/>
      <w:r>
        <w:t>St.Paul</w:t>
      </w:r>
      <w:proofErr w:type="spellEnd"/>
      <w:r>
        <w:t xml:space="preserve">, Bergh </w:t>
      </w:r>
      <w:proofErr w:type="spellStart"/>
      <w:r>
        <w:t>Apton</w:t>
      </w:r>
      <w:proofErr w:type="spellEnd"/>
      <w:r>
        <w:t>, Norfolk.</w:t>
      </w:r>
    </w:p>
    <w:p w14:paraId="071A1BC2" w14:textId="77777777" w:rsidR="004C00CB" w:rsidRDefault="004C00CB" w:rsidP="004C00CB"/>
    <w:p w14:paraId="0FA79AF3" w14:textId="77777777" w:rsidR="004C00CB" w:rsidRDefault="004C00CB" w:rsidP="004C00CB"/>
    <w:p w14:paraId="2BF01BF8" w14:textId="77777777" w:rsidR="004C00CB" w:rsidRDefault="004C00CB" w:rsidP="004C00CB">
      <w:r>
        <w:tab/>
        <w:t>1471</w:t>
      </w:r>
      <w:r>
        <w:tab/>
        <w:t>He became Rector.</w:t>
      </w:r>
    </w:p>
    <w:p w14:paraId="356DBBB5" w14:textId="77777777" w:rsidR="004C00CB" w:rsidRDefault="004C00CB" w:rsidP="004C00CB">
      <w:r>
        <w:tab/>
      </w:r>
      <w:r>
        <w:tab/>
        <w:t>(“An Essay Towards A Topographical History of the County of Norfolk”</w:t>
      </w:r>
    </w:p>
    <w:p w14:paraId="4DC6D496" w14:textId="77777777" w:rsidR="004C00CB" w:rsidRDefault="004C00CB" w:rsidP="004C00CB">
      <w:r>
        <w:tab/>
      </w:r>
      <w:r>
        <w:tab/>
        <w:t>vol.10 pp.96-100)</w:t>
      </w:r>
    </w:p>
    <w:p w14:paraId="5FD6636B" w14:textId="77777777" w:rsidR="004C00CB" w:rsidRDefault="004C00CB" w:rsidP="004C00CB"/>
    <w:p w14:paraId="3EB0F369" w14:textId="77777777" w:rsidR="004C00CB" w:rsidRDefault="004C00CB" w:rsidP="004C00CB"/>
    <w:p w14:paraId="2576E06F" w14:textId="77777777" w:rsidR="004C00CB" w:rsidRDefault="004C00CB" w:rsidP="004C00CB">
      <w:r>
        <w:t>11 January 2020</w:t>
      </w:r>
    </w:p>
    <w:p w14:paraId="3A11D53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3E186" w14:textId="77777777" w:rsidR="004C00CB" w:rsidRDefault="004C00CB" w:rsidP="00CD0211">
      <w:r>
        <w:separator/>
      </w:r>
    </w:p>
  </w:endnote>
  <w:endnote w:type="continuationSeparator" w:id="0">
    <w:p w14:paraId="74670553" w14:textId="77777777" w:rsidR="004C00CB" w:rsidRDefault="004C00CB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203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DBEF3" w14:textId="77777777" w:rsidR="004C00CB" w:rsidRDefault="004C00CB" w:rsidP="00CD0211">
      <w:r>
        <w:separator/>
      </w:r>
    </w:p>
  </w:footnote>
  <w:footnote w:type="continuationSeparator" w:id="0">
    <w:p w14:paraId="5CDC9D6A" w14:textId="77777777" w:rsidR="004C00CB" w:rsidRDefault="004C00CB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00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E4B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0C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2020-05-12T16:56:00Z</dcterms:created>
  <dcterms:modified xsi:type="dcterms:W3CDTF">2020-05-12T16:56:00Z</dcterms:modified>
</cp:coreProperties>
</file>