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de ROKESBY</w:t>
      </w:r>
      <w:r>
        <w:rPr>
          <w:rStyle w:val="SubtleEmphasis"/>
          <w:i w:val="0"/>
          <w:iCs w:val="0"/>
          <w:color w:val="auto"/>
        </w:rPr>
        <w:t xml:space="preserve">       (fl.1408)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Sheriff of Yorkshire.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9 Aug.1408</w:t>
      </w:r>
      <w:r>
        <w:rPr>
          <w:rStyle w:val="SubtleEmphasis"/>
          <w:i w:val="0"/>
          <w:iCs w:val="0"/>
          <w:color w:val="auto"/>
        </w:rPr>
        <w:tab/>
        <w:t>Notification of his receipt of a writ from the King to give John Bollyng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and Richard de Liversege, Vicar of the Church of Birstall(q.v.), seisin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of a messuage and 20 acres of land in Birstall, following their case against</w:t>
      </w:r>
      <w:r>
        <w:rPr>
          <w:rStyle w:val="SubtleEmphasis"/>
          <w:i w:val="0"/>
          <w:iCs w:val="0"/>
          <w:color w:val="auto"/>
        </w:rPr>
        <w:tab/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Thomas Morys of Gomersall.    He assigned Adam Macreth, Robert del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Kychyn, John Brandon and Robert Strengare to execute the writ in his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name.   (Yorkshire Deeds vol.VII p.42)</w:t>
      </w: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</w:p>
    <w:p w:rsidR="00844406" w:rsidRDefault="00844406" w:rsidP="00844406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844406" w:rsidP="00844406">
      <w:pPr>
        <w:pStyle w:val="NoSpacing"/>
      </w:pPr>
      <w:r>
        <w:rPr>
          <w:rStyle w:val="SubtleEmphasis"/>
          <w:i w:val="0"/>
          <w:iCs w:val="0"/>
          <w:color w:val="auto"/>
        </w:rPr>
        <w:t>29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406" w:rsidRDefault="00844406" w:rsidP="00552EBA">
      <w:r>
        <w:separator/>
      </w:r>
    </w:p>
  </w:endnote>
  <w:endnote w:type="continuationSeparator" w:id="0">
    <w:p w:rsidR="00844406" w:rsidRDefault="008444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4406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406" w:rsidRDefault="00844406" w:rsidP="00552EBA">
      <w:r>
        <w:separator/>
      </w:r>
    </w:p>
  </w:footnote>
  <w:footnote w:type="continuationSeparator" w:id="0">
    <w:p w:rsidR="00844406" w:rsidRDefault="008444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440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4440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84440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2013-03-18T20:42:00Z</dcterms:created>
  <dcterms:modified xsi:type="dcterms:W3CDTF">2013-03-18T20:42:00Z</dcterms:modified>
</cp:coreProperties>
</file>