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ROKELL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Feb.1409</w:t>
      </w:r>
      <w:r>
        <w:rPr>
          <w:rFonts w:ascii="Times New Roman" w:hAnsi="Times New Roman" w:cs="Times New Roman"/>
          <w:sz w:val="24"/>
          <w:szCs w:val="24"/>
        </w:rPr>
        <w:tab/>
        <w:t>Walter Seymour of Bristol(q.v.) nominated him as one of his executors.</w:t>
      </w: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(Wadley pp.84-5)</w:t>
      </w: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4399" w:rsidRPr="005E4399" w:rsidRDefault="005E439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5E4399" w:rsidRPr="005E43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399" w:rsidRDefault="005E4399" w:rsidP="00E71FC3">
      <w:pPr>
        <w:spacing w:after="0" w:line="240" w:lineRule="auto"/>
      </w:pPr>
      <w:r>
        <w:separator/>
      </w:r>
    </w:p>
  </w:endnote>
  <w:endnote w:type="continuationSeparator" w:id="0">
    <w:p w:rsidR="005E4399" w:rsidRDefault="005E43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399" w:rsidRDefault="005E4399" w:rsidP="00E71FC3">
      <w:pPr>
        <w:spacing w:after="0" w:line="240" w:lineRule="auto"/>
      </w:pPr>
      <w:r>
        <w:separator/>
      </w:r>
    </w:p>
  </w:footnote>
  <w:footnote w:type="continuationSeparator" w:id="0">
    <w:p w:rsidR="005E4399" w:rsidRDefault="005E43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399"/>
    <w:rsid w:val="005E439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FD0E"/>
  <w15:chartTrackingRefBased/>
  <w15:docId w15:val="{E183C463-C773-44DD-9FE4-3A17BF3A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2016-03-21T15:11:00Z</dcterms:created>
  <dcterms:modified xsi:type="dcterms:W3CDTF">2016-03-21T15:13:00Z</dcterms:modified>
</cp:coreProperties>
</file>