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D13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ROKEBY</w:t>
      </w:r>
      <w:r>
        <w:rPr>
          <w:rFonts w:ascii="Times New Roman" w:hAnsi="Times New Roman" w:cs="Times New Roman"/>
          <w:sz w:val="24"/>
          <w:szCs w:val="24"/>
        </w:rPr>
        <w:t xml:space="preserve">       (d.1421)</w:t>
      </w:r>
    </w:p>
    <w:p w:rsidR="009D13BD" w:rsidRDefault="009D13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Archbishop of Dublin.</w:t>
      </w:r>
    </w:p>
    <w:p w:rsidR="009D13BD" w:rsidRDefault="009D13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3BD" w:rsidRDefault="009D13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3BD" w:rsidRDefault="009D13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D13B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son of John Rokeby of Ecclesfield, Yorkshire; he went to school in Rotherham.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(Alumni Cantab.vol.1 part 3 p.482)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Mar.1488</w:t>
      </w:r>
      <w:r>
        <w:rPr>
          <w:rFonts w:ascii="Times New Roman" w:hAnsi="Times New Roman" w:cs="Times New Roman"/>
          <w:sz w:val="24"/>
          <w:szCs w:val="24"/>
        </w:rPr>
        <w:tab/>
        <w:t>Ordained sub-deacon in Ely Cathedral.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1487-1501</w:t>
      </w:r>
      <w:r>
        <w:rPr>
          <w:rFonts w:ascii="Times New Roman" w:hAnsi="Times New Roman" w:cs="Times New Roman"/>
          <w:sz w:val="24"/>
          <w:szCs w:val="24"/>
        </w:rPr>
        <w:tab/>
        <w:t>Rector of Kirk Sandal, Yorkshire.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1495-6</w:t>
      </w:r>
      <w:r>
        <w:rPr>
          <w:rFonts w:ascii="Times New Roman" w:hAnsi="Times New Roman" w:cs="Times New Roman"/>
          <w:sz w:val="24"/>
          <w:szCs w:val="24"/>
        </w:rPr>
        <w:tab/>
        <w:t>D.Can.L.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1495-1506</w:t>
      </w:r>
      <w:r>
        <w:rPr>
          <w:rFonts w:ascii="Times New Roman" w:hAnsi="Times New Roman" w:cs="Times New Roman"/>
          <w:sz w:val="24"/>
          <w:szCs w:val="24"/>
        </w:rPr>
        <w:tab/>
        <w:t>Fellow of King’s Hall, Cambridge University.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Vicar of Thorpland, Norfolk.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1498-1501</w:t>
      </w:r>
      <w:r>
        <w:rPr>
          <w:rFonts w:ascii="Times New Roman" w:hAnsi="Times New Roman" w:cs="Times New Roman"/>
          <w:sz w:val="24"/>
          <w:szCs w:val="24"/>
        </w:rPr>
        <w:tab/>
        <w:t>Chancellor of Ireland.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1501-3</w:t>
      </w:r>
      <w:r>
        <w:rPr>
          <w:rFonts w:ascii="Times New Roman" w:hAnsi="Times New Roman" w:cs="Times New Roman"/>
          <w:sz w:val="24"/>
          <w:szCs w:val="24"/>
        </w:rPr>
        <w:tab/>
        <w:t>Rector of Sproatley, Yorkshire.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1502-21</w:t>
      </w:r>
      <w:r>
        <w:rPr>
          <w:rFonts w:ascii="Times New Roman" w:hAnsi="Times New Roman" w:cs="Times New Roman"/>
          <w:sz w:val="24"/>
          <w:szCs w:val="24"/>
        </w:rPr>
        <w:tab/>
        <w:t>Vicar of Halifax.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1507</w:t>
      </w:r>
      <w:r>
        <w:rPr>
          <w:rFonts w:ascii="Times New Roman" w:hAnsi="Times New Roman" w:cs="Times New Roman"/>
          <w:sz w:val="24"/>
          <w:szCs w:val="24"/>
        </w:rPr>
        <w:tab/>
        <w:t>Privy Counsellor.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1507-12</w:t>
      </w:r>
      <w:r>
        <w:rPr>
          <w:rFonts w:ascii="Times New Roman" w:hAnsi="Times New Roman" w:cs="Times New Roman"/>
          <w:sz w:val="24"/>
          <w:szCs w:val="24"/>
        </w:rPr>
        <w:tab/>
        <w:t>Bishop of Meath.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1512-21</w:t>
      </w:r>
      <w:r>
        <w:rPr>
          <w:rFonts w:ascii="Times New Roman" w:hAnsi="Times New Roman" w:cs="Times New Roman"/>
          <w:sz w:val="24"/>
          <w:szCs w:val="24"/>
        </w:rPr>
        <w:tab/>
        <w:t>Archbishop of Dublin.   (ibid.)</w:t>
      </w:r>
    </w:p>
    <w:p w:rsidR="009D13BD" w:rsidRDefault="009D13BD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1515-21</w:t>
      </w:r>
      <w:r>
        <w:rPr>
          <w:rFonts w:ascii="Times New Roman" w:hAnsi="Times New Roman" w:cs="Times New Roman"/>
          <w:sz w:val="24"/>
          <w:szCs w:val="24"/>
        </w:rPr>
        <w:tab/>
        <w:t>Chancellor of Ireland again.   (ibid.)</w:t>
      </w:r>
    </w:p>
    <w:p w:rsidR="00A86FE8" w:rsidRDefault="00A86FE8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Nov.1521</w:t>
      </w:r>
      <w:r>
        <w:rPr>
          <w:rFonts w:ascii="Times New Roman" w:hAnsi="Times New Roman" w:cs="Times New Roman"/>
          <w:sz w:val="24"/>
          <w:szCs w:val="24"/>
        </w:rPr>
        <w:tab/>
        <w:t>Died. he was buried in Kirk Sandal.   (ibid.)</w:t>
      </w:r>
    </w:p>
    <w:p w:rsidR="00A86FE8" w:rsidRDefault="00A86FE8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E8" w:rsidRDefault="00A86FE8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6FE8" w:rsidRPr="009D13BD" w:rsidRDefault="00A86FE8" w:rsidP="009D1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A86FE8" w:rsidRPr="009D13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3BD" w:rsidRDefault="009D13BD" w:rsidP="00E71FC3">
      <w:pPr>
        <w:spacing w:after="0" w:line="240" w:lineRule="auto"/>
      </w:pPr>
      <w:r>
        <w:separator/>
      </w:r>
    </w:p>
  </w:endnote>
  <w:endnote w:type="continuationSeparator" w:id="0">
    <w:p w:rsidR="009D13BD" w:rsidRDefault="009D1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3BD" w:rsidRDefault="009D13BD" w:rsidP="00E71FC3">
      <w:pPr>
        <w:spacing w:after="0" w:line="240" w:lineRule="auto"/>
      </w:pPr>
      <w:r>
        <w:separator/>
      </w:r>
    </w:p>
  </w:footnote>
  <w:footnote w:type="continuationSeparator" w:id="0">
    <w:p w:rsidR="009D13BD" w:rsidRDefault="009D1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BD"/>
    <w:rsid w:val="009D13BD"/>
    <w:rsid w:val="00A86FE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FAFB"/>
  <w15:chartTrackingRefBased/>
  <w15:docId w15:val="{47BF6D41-F960-493D-BC59-D8DD1D1F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2016-06-05T19:26:00Z</dcterms:created>
  <dcterms:modified xsi:type="dcterms:W3CDTF">2016-06-05T19:37:00Z</dcterms:modified>
</cp:coreProperties>
</file>