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CB400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Margery RODYNGTON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04921528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25900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D3B0D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John Marlowe.</w:t>
      </w:r>
    </w:p>
    <w:p w14:paraId="3AAF4AD9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24-394)</w:t>
      </w:r>
    </w:p>
    <w:p w14:paraId="71D73A99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002A1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A1CEDA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Jun.1414</w:t>
      </w:r>
      <w:r>
        <w:rPr>
          <w:rFonts w:ascii="Times New Roman" w:hAnsi="Times New Roman" w:cs="Times New Roman"/>
          <w:sz w:val="24"/>
          <w:szCs w:val="24"/>
        </w:rPr>
        <w:tab/>
        <w:t xml:space="preserve">She married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Rodyngton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Wattlesborough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Church,</w:t>
      </w:r>
    </w:p>
    <w:p w14:paraId="0C895E69" w14:textId="77777777" w:rsidR="00B234CA" w:rsidRDefault="00B234CA" w:rsidP="00B234C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Shropshire.  (ibid.)</w:t>
      </w:r>
    </w:p>
    <w:p w14:paraId="0CF79420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A4906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023E6" w14:textId="77777777" w:rsidR="00B234CA" w:rsidRDefault="00B234CA" w:rsidP="00B234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2021</w:t>
      </w:r>
    </w:p>
    <w:p w14:paraId="4542D5E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AD4927" w14:textId="77777777" w:rsidR="00B234CA" w:rsidRDefault="00B234CA" w:rsidP="00CD0211">
      <w:pPr>
        <w:spacing w:after="0" w:line="240" w:lineRule="auto"/>
      </w:pPr>
      <w:r>
        <w:separator/>
      </w:r>
    </w:p>
  </w:endnote>
  <w:endnote w:type="continuationSeparator" w:id="0">
    <w:p w14:paraId="67B2B3D6" w14:textId="77777777" w:rsidR="00B234CA" w:rsidRDefault="00B234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B57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161E5C" w14:textId="77777777" w:rsidR="00B234CA" w:rsidRDefault="00B234CA" w:rsidP="00CD0211">
      <w:pPr>
        <w:spacing w:after="0" w:line="240" w:lineRule="auto"/>
      </w:pPr>
      <w:r>
        <w:separator/>
      </w:r>
    </w:p>
  </w:footnote>
  <w:footnote w:type="continuationSeparator" w:id="0">
    <w:p w14:paraId="5D37DB01" w14:textId="77777777" w:rsidR="00B234CA" w:rsidRDefault="00B234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34C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C5A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2021-01-06T21:20:00Z</dcterms:created>
  <dcterms:modified xsi:type="dcterms:W3CDTF">2021-01-06T21:20:00Z</dcterms:modified>
</cp:coreProperties>
</file>