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B51" w:rsidRDefault="00DB7B51" w:rsidP="00DB7B51">
      <w:r>
        <w:rPr>
          <w:u w:val="single"/>
        </w:rPr>
        <w:t>John REPPYS</w:t>
      </w:r>
      <w:r>
        <w:t xml:space="preserve">       (fl.1427)</w:t>
      </w:r>
    </w:p>
    <w:p w:rsidR="00DB7B51" w:rsidRDefault="00DB7B51" w:rsidP="00DB7B51">
      <w:r>
        <w:t>of Barnham, Norfolk.</w:t>
      </w:r>
    </w:p>
    <w:p w:rsidR="00DB7B51" w:rsidRDefault="00DB7B51" w:rsidP="00DB7B51"/>
    <w:p w:rsidR="00DB7B51" w:rsidRDefault="00DB7B51" w:rsidP="00DB7B51"/>
    <w:p w:rsidR="00DB7B51" w:rsidRDefault="00DB7B51" w:rsidP="00DB7B51">
      <w:r>
        <w:t xml:space="preserve">  3 Feb.1427</w:t>
      </w:r>
      <w:r>
        <w:tab/>
        <w:t xml:space="preserve">John de Gelham of Barnham, Norfolk(q.v.), appointed John Banyard of </w:t>
      </w:r>
    </w:p>
    <w:p w:rsidR="00DB7B51" w:rsidRDefault="00DB7B51" w:rsidP="00DB7B51">
      <w:r>
        <w:tab/>
      </w:r>
      <w:r>
        <w:tab/>
        <w:t>Barnham(q.v.) to deliver seisin of lands in Barnham, Barford and Carleton</w:t>
      </w:r>
    </w:p>
    <w:p w:rsidR="00DB7B51" w:rsidRDefault="00DB7B51" w:rsidP="00DB7B51">
      <w:r>
        <w:tab/>
      </w:r>
      <w:r>
        <w:tab/>
        <w:t>Forehoe to him and John Pastolf(q.v.)</w:t>
      </w:r>
    </w:p>
    <w:p w:rsidR="00DB7B51" w:rsidRDefault="00DB7B51" w:rsidP="00DB7B51">
      <w:r>
        <w:tab/>
      </w:r>
      <w:r>
        <w:tab/>
        <w:t>(http://discovery.nationalarchives.gov.uk/  ref. KIM20/5)</w:t>
      </w:r>
    </w:p>
    <w:p w:rsidR="00DB7B51" w:rsidRDefault="00DB7B51" w:rsidP="00DB7B51"/>
    <w:p w:rsidR="00DB7B51" w:rsidRDefault="00DB7B51" w:rsidP="00DB7B51"/>
    <w:p w:rsidR="00DB7B51" w:rsidRDefault="00DB7B51" w:rsidP="00DB7B51">
      <w:r>
        <w:t>22 July 2016</w:t>
      </w:r>
    </w:p>
    <w:p w:rsidR="006B2F86" w:rsidRPr="00E71FC3" w:rsidRDefault="00DB7B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B51" w:rsidRDefault="00DB7B51" w:rsidP="00E71FC3">
      <w:r>
        <w:separator/>
      </w:r>
    </w:p>
  </w:endnote>
  <w:endnote w:type="continuationSeparator" w:id="0">
    <w:p w:rsidR="00DB7B51" w:rsidRDefault="00DB7B5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B51" w:rsidRDefault="00DB7B51" w:rsidP="00E71FC3">
      <w:r>
        <w:separator/>
      </w:r>
    </w:p>
  </w:footnote>
  <w:footnote w:type="continuationSeparator" w:id="0">
    <w:p w:rsidR="00DB7B51" w:rsidRDefault="00DB7B5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B51"/>
    <w:rsid w:val="001A7C09"/>
    <w:rsid w:val="00733BE7"/>
    <w:rsid w:val="00AB52E8"/>
    <w:rsid w:val="00B16D3F"/>
    <w:rsid w:val="00DB7B5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6844B"/>
  <w15:chartTrackingRefBased/>
  <w15:docId w15:val="{3A549EAF-42CC-4387-B127-DD6AF7D7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B7B5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2016-07-22T21:43:00Z</dcterms:created>
  <dcterms:modified xsi:type="dcterms:W3CDTF">2016-07-22T21:44:00Z</dcterms:modified>
</cp:coreProperties>
</file>